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21F3" w:rsidRPr="004F28B0" w:rsidRDefault="009421F3" w:rsidP="009421F3">
      <w:pPr>
        <w:rPr>
          <w:b/>
          <w:lang w:val="en-US"/>
        </w:rPr>
      </w:pPr>
      <w:r w:rsidRPr="004F28B0">
        <w:rPr>
          <w:b/>
          <w:lang w:val="en-US"/>
        </w:rPr>
        <w:t xml:space="preserve">The first chapter </w:t>
      </w:r>
      <w:proofErr w:type="spellStart"/>
      <w:r w:rsidRPr="004F28B0">
        <w:rPr>
          <w:b/>
          <w:lang w:val="en-US"/>
        </w:rPr>
        <w:t>JDPaint</w:t>
      </w:r>
      <w:proofErr w:type="spellEnd"/>
      <w:r w:rsidRPr="004F28B0">
        <w:rPr>
          <w:b/>
          <w:lang w:val="en-US"/>
        </w:rPr>
        <w:t xml:space="preserve"> 5.0 Introduction</w:t>
      </w:r>
    </w:p>
    <w:p w:rsidR="009421F3" w:rsidRPr="004F28B0" w:rsidRDefault="009421F3" w:rsidP="009421F3">
      <w:pPr>
        <w:rPr>
          <w:b/>
          <w:lang w:val="en-US"/>
        </w:rPr>
      </w:pPr>
      <w:r w:rsidRPr="004F28B0">
        <w:rPr>
          <w:b/>
          <w:lang w:val="en-US"/>
        </w:rPr>
        <w:t xml:space="preserve">1.1 CNC engraving and </w:t>
      </w:r>
      <w:proofErr w:type="spellStart"/>
      <w:r w:rsidRPr="004F28B0">
        <w:rPr>
          <w:b/>
          <w:lang w:val="en-US"/>
        </w:rPr>
        <w:t>JDPaint</w:t>
      </w:r>
      <w:proofErr w:type="spellEnd"/>
      <w:r w:rsidRPr="004F28B0">
        <w:rPr>
          <w:b/>
          <w:lang w:val="en-US"/>
        </w:rPr>
        <w:t xml:space="preserve"> 5.0</w:t>
      </w:r>
    </w:p>
    <w:p w:rsidR="009421F3" w:rsidRPr="00755699" w:rsidRDefault="009421F3" w:rsidP="009421F3">
      <w:pPr>
        <w:rPr>
          <w:lang w:val="en-US"/>
        </w:rPr>
      </w:pPr>
      <w:r w:rsidRPr="00755699">
        <w:rPr>
          <w:lang w:val="en-US"/>
        </w:rPr>
        <w:t>The sculpture is a branch of traditional handicraft, the quality of processed products is dependent on experience carving skills personnel, takes a long time from apprentice to master, many superb skills needed in the future practice of continuous exploration and insight. Because carving skills inherited rather poor, so the development of the whole industry is very slow, after more than a century of development, hand-carved technology is still no significant change. In the last decade, due to computer technology, information technology, automation technology has been widely applied in many industries, including the production and circulation machinery manufacturing, finance, transportation, management, etc., which greatly promoted the development of these industries. For years, people have been hoping these advanced production technology can be applied to this tradition and ancient carving industry. The advent of computer numerical control engraving technology (CNC engraving technology) and computer numerical control engraving machine (referred to as CNC engraving machine) and finally the people of this dream become a reality for many years.</w:t>
      </w:r>
    </w:p>
    <w:p w:rsidR="009421F3" w:rsidRPr="00755699" w:rsidRDefault="009421F3" w:rsidP="009421F3">
      <w:pPr>
        <w:rPr>
          <w:lang w:val="en-US"/>
        </w:rPr>
      </w:pPr>
      <w:r w:rsidRPr="00755699">
        <w:rPr>
          <w:lang w:val="en-US"/>
        </w:rPr>
        <w:t xml:space="preserve">CNC engraving technology is the traditional carving techniques and modern CNC technology combined with the product, it is adhering to the fine lightweight, flexible and comfortable operating characteristics of traditional sculpture, while taking advantage of the traditional CNC machining automation technology and organic combination of both, become </w:t>
      </w:r>
      <w:proofErr w:type="gramStart"/>
      <w:r w:rsidRPr="00755699">
        <w:rPr>
          <w:lang w:val="en-US"/>
        </w:rPr>
        <w:t>an advanced</w:t>
      </w:r>
      <w:proofErr w:type="gramEnd"/>
      <w:r w:rsidRPr="00755699">
        <w:rPr>
          <w:lang w:val="en-US"/>
        </w:rPr>
        <w:t xml:space="preserve"> carving techniques. All of these technologies are ultimately through CNC engraving machine into real production capacity. CNC engraving machine integrates computer aided design (CAD technology), computer aided manufacturing technology (CAM technology), numerical control technology (NC technology), precision manufacturing technology, and is currently the most advanced engraving equipment, engraving represents the most advanced </w:t>
      </w:r>
      <w:proofErr w:type="gramStart"/>
      <w:r w:rsidRPr="00755699">
        <w:rPr>
          <w:lang w:val="en-US"/>
        </w:rPr>
        <w:t>technology .</w:t>
      </w:r>
      <w:proofErr w:type="gramEnd"/>
      <w:r w:rsidRPr="00755699">
        <w:rPr>
          <w:lang w:val="en-US"/>
        </w:rPr>
        <w:t xml:space="preserve"> CNC engraving technology and the use of CNC engraving machine has become a trend carving industry.</w:t>
      </w:r>
    </w:p>
    <w:p w:rsidR="009421F3" w:rsidRPr="004F28B0" w:rsidRDefault="009421F3" w:rsidP="009421F3">
      <w:pPr>
        <w:rPr>
          <w:b/>
          <w:lang w:val="en-US"/>
        </w:rPr>
      </w:pPr>
      <w:r w:rsidRPr="004F28B0">
        <w:rPr>
          <w:b/>
          <w:lang w:val="en-US"/>
        </w:rPr>
        <w:t>1.1.1 CNC carved features</w:t>
      </w:r>
    </w:p>
    <w:p w:rsidR="009421F3" w:rsidRPr="00755699" w:rsidRDefault="009421F3" w:rsidP="009421F3">
      <w:pPr>
        <w:rPr>
          <w:lang w:val="en-US"/>
        </w:rPr>
      </w:pPr>
      <w:r w:rsidRPr="00755699">
        <w:rPr>
          <w:lang w:val="en-US"/>
        </w:rPr>
        <w:t>CNC engraving from traditional hand-carved and CNC machining, it is the same with the two points there, while there are some differences. As with any advanced production technology, CNC engraving remedy deficiencies in the traditional hand-carved and CNC machining at the same time, always draws the greatest possible advantages of both their mastery, and gradually formed CNC engraving features.</w:t>
      </w:r>
    </w:p>
    <w:p w:rsidR="009421F3" w:rsidRPr="00755699" w:rsidRDefault="009421F3" w:rsidP="009421F3">
      <w:pPr>
        <w:rPr>
          <w:lang w:val="en-US"/>
        </w:rPr>
      </w:pPr>
      <w:proofErr w:type="gramStart"/>
      <w:r w:rsidRPr="00755699">
        <w:rPr>
          <w:lang w:val="en-US"/>
        </w:rPr>
        <w:t>1</w:t>
      </w:r>
      <w:proofErr w:type="gramEnd"/>
      <w:r w:rsidRPr="00755699">
        <w:rPr>
          <w:lang w:val="en-US"/>
        </w:rPr>
        <w:t>, CNC machining carved objects</w:t>
      </w:r>
    </w:p>
    <w:p w:rsidR="009421F3" w:rsidRPr="00755699" w:rsidRDefault="009421F3" w:rsidP="009421F3">
      <w:pPr>
        <w:rPr>
          <w:lang w:val="en-US"/>
        </w:rPr>
      </w:pPr>
      <w:r w:rsidRPr="00755699">
        <w:rPr>
          <w:lang w:val="en-US"/>
        </w:rPr>
        <w:t>The main processing object CNC engraving of text, patterns, textures, small complex surfaces, thin-walled parts, small precision parts, irregular artistic relief surfaces, etc., characteristics of these objects are: small size, shape complexity, require fine finished.</w:t>
      </w:r>
    </w:p>
    <w:p w:rsidR="009421F3" w:rsidRPr="00755699" w:rsidRDefault="009421F3" w:rsidP="009421F3">
      <w:pPr>
        <w:rPr>
          <w:lang w:val="en-US"/>
        </w:rPr>
      </w:pPr>
      <w:proofErr w:type="gramStart"/>
      <w:r w:rsidRPr="00755699">
        <w:rPr>
          <w:lang w:val="en-US"/>
        </w:rPr>
        <w:t>2</w:t>
      </w:r>
      <w:proofErr w:type="gramEnd"/>
      <w:r w:rsidRPr="00755699">
        <w:rPr>
          <w:lang w:val="en-US"/>
        </w:rPr>
        <w:t>, CNC engraving process characteristics of</w:t>
      </w:r>
    </w:p>
    <w:p w:rsidR="009421F3" w:rsidRPr="00755699" w:rsidRDefault="009421F3" w:rsidP="009421F3">
      <w:pPr>
        <w:rPr>
          <w:lang w:val="en-US"/>
        </w:rPr>
      </w:pPr>
      <w:r w:rsidRPr="00755699">
        <w:rPr>
          <w:lang w:val="en-US"/>
        </w:rPr>
        <w:t>CNC engraving only, and must use a small tooling.</w:t>
      </w:r>
    </w:p>
    <w:p w:rsidR="009421F3" w:rsidRPr="00755699" w:rsidRDefault="009421F3" w:rsidP="009421F3">
      <w:pPr>
        <w:rPr>
          <w:lang w:val="en-US"/>
        </w:rPr>
      </w:pPr>
      <w:proofErr w:type="gramStart"/>
      <w:r w:rsidRPr="00755699">
        <w:rPr>
          <w:lang w:val="en-US"/>
        </w:rPr>
        <w:t>3</w:t>
      </w:r>
      <w:proofErr w:type="gramEnd"/>
      <w:r w:rsidRPr="00755699">
        <w:rPr>
          <w:lang w:val="en-US"/>
        </w:rPr>
        <w:t>, high dimensional accuracy of CNC engraving, product consistency</w:t>
      </w:r>
    </w:p>
    <w:p w:rsidR="009421F3" w:rsidRPr="00755699" w:rsidRDefault="009421F3" w:rsidP="009421F3">
      <w:pPr>
        <w:rPr>
          <w:lang w:val="en-US"/>
        </w:rPr>
      </w:pPr>
      <w:r w:rsidRPr="00755699">
        <w:rPr>
          <w:lang w:val="en-US"/>
        </w:rPr>
        <w:t xml:space="preserve">High dimensional precision CNC engraving products, good consistency between the same product, which has important implications for precision mold engraving and have size requirements for batch processing. In addition, the control system automatically controlled according to the processing instruction tool motion CNC engraving machine, engraving complete the task, greatly reducing the labor </w:t>
      </w:r>
      <w:r w:rsidRPr="00755699">
        <w:rPr>
          <w:lang w:val="en-US"/>
        </w:rPr>
        <w:lastRenderedPageBreak/>
        <w:t>intensity. This highly automated process allows the production of significantly reducing the skills of traditional hand-carved severe dependence.</w:t>
      </w:r>
    </w:p>
    <w:p w:rsidR="009421F3" w:rsidRPr="00755699" w:rsidRDefault="009421F3" w:rsidP="009421F3">
      <w:pPr>
        <w:rPr>
          <w:lang w:val="en-US"/>
        </w:rPr>
      </w:pPr>
      <w:proofErr w:type="gramStart"/>
      <w:r w:rsidRPr="00755699">
        <w:rPr>
          <w:lang w:val="en-US"/>
        </w:rPr>
        <w:t>4</w:t>
      </w:r>
      <w:proofErr w:type="gramEnd"/>
      <w:r w:rsidRPr="00755699">
        <w:rPr>
          <w:lang w:val="en-US"/>
        </w:rPr>
        <w:t>, CNC engraving process is high speed milling</w:t>
      </w:r>
    </w:p>
    <w:p w:rsidR="009421F3" w:rsidRPr="00C27382" w:rsidRDefault="009421F3" w:rsidP="009421F3">
      <w:pPr>
        <w:rPr>
          <w:lang w:val="en-US"/>
        </w:rPr>
      </w:pPr>
      <w:r w:rsidRPr="00755699">
        <w:rPr>
          <w:lang w:val="en-US"/>
        </w:rPr>
        <w:t xml:space="preserve">Compared with the conventional CNC machining, CNC engraving is </w:t>
      </w:r>
      <w:proofErr w:type="gramStart"/>
      <w:r w:rsidRPr="00755699">
        <w:rPr>
          <w:lang w:val="en-US"/>
        </w:rPr>
        <w:t>high speed</w:t>
      </w:r>
      <w:proofErr w:type="gramEnd"/>
      <w:r w:rsidRPr="00755699">
        <w:rPr>
          <w:lang w:val="en-US"/>
        </w:rPr>
        <w:t xml:space="preserve"> milling. High-speed milling is a high speed, small feed and processing methods brisk knife, aptly called "Eat Run" processing methods.</w:t>
      </w:r>
    </w:p>
    <w:p w:rsidR="004F28B0" w:rsidRPr="004F28B0" w:rsidRDefault="004F28B0" w:rsidP="004F28B0">
      <w:pPr>
        <w:rPr>
          <w:b/>
          <w:lang w:val="en-US"/>
        </w:rPr>
      </w:pPr>
      <w:r w:rsidRPr="004F28B0">
        <w:rPr>
          <w:b/>
          <w:lang w:val="en-US"/>
        </w:rPr>
        <w:t>1.1.2 CNC engraving process</w:t>
      </w:r>
    </w:p>
    <w:p w:rsidR="00F10808" w:rsidRDefault="004F28B0" w:rsidP="004F28B0">
      <w:pPr>
        <w:rPr>
          <w:lang w:val="en-US"/>
        </w:rPr>
      </w:pPr>
      <w:r w:rsidRPr="004F28B0">
        <w:rPr>
          <w:lang w:val="en-US"/>
        </w:rPr>
        <w:t>CNC engraving process requires CAD technology, CAM technology, NC technology, CNC engraving machine and technical support, and many other areas, the lack of any link, CNC engraving will become a lame duck, resulting in the production process is not smooth, and even lead to paralysis of the entire production. So, when lifted CNC engraving, CNC engraving we should be understood as a whole, more precisely it called CNC engraving system. Figure 1-1 is a flow chart of a typical CNC engraving system.</w:t>
      </w:r>
    </w:p>
    <w:p w:rsidR="004F28B0" w:rsidRDefault="004F28B0" w:rsidP="004F28B0">
      <w:pPr>
        <w:rPr>
          <w:lang w:val="en-US"/>
        </w:rPr>
      </w:pPr>
      <w:r>
        <w:rPr>
          <w:rFonts w:ascii="SimSun" w:eastAsia="SimSun" w:hAnsi="Courier New" w:cs="SimSun" w:hint="eastAsia"/>
          <w:noProof/>
          <w:sz w:val="20"/>
          <w:szCs w:val="20"/>
        </w:rPr>
        <w:drawing>
          <wp:inline distT="0" distB="0" distL="0" distR="0" wp14:anchorId="40A45F45" wp14:editId="7CE7C416">
            <wp:extent cx="4919345" cy="3065145"/>
            <wp:effectExtent l="0" t="0" r="0" b="0"/>
            <wp:docPr id="855" name="Рисунок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919345" cy="3065145"/>
                    </a:xfrm>
                    <a:prstGeom prst="rect">
                      <a:avLst/>
                    </a:prstGeom>
                    <a:noFill/>
                    <a:ln>
                      <a:noFill/>
                    </a:ln>
                  </pic:spPr>
                </pic:pic>
              </a:graphicData>
            </a:graphic>
          </wp:inline>
        </w:drawing>
      </w:r>
    </w:p>
    <w:p w:rsidR="004F28B0" w:rsidRDefault="004F28B0" w:rsidP="004F28B0">
      <w:pPr>
        <w:rPr>
          <w:lang w:val="en-US"/>
        </w:rPr>
      </w:pPr>
      <w:r w:rsidRPr="004F28B0">
        <w:rPr>
          <w:lang w:val="en-US"/>
        </w:rPr>
        <w:t>Figure 1-1 CNC engraving process</w:t>
      </w:r>
    </w:p>
    <w:tbl>
      <w:tblPr>
        <w:tblStyle w:val="a3"/>
        <w:tblW w:w="0" w:type="auto"/>
        <w:tblLook w:val="04A0" w:firstRow="1" w:lastRow="0" w:firstColumn="1" w:lastColumn="0" w:noHBand="0" w:noVBand="1"/>
      </w:tblPr>
      <w:tblGrid>
        <w:gridCol w:w="4672"/>
        <w:gridCol w:w="4673"/>
      </w:tblGrid>
      <w:tr w:rsidR="004F28B0" w:rsidTr="004F28B0">
        <w:tc>
          <w:tcPr>
            <w:tcW w:w="4672" w:type="dxa"/>
          </w:tcPr>
          <w:p w:rsidR="004F28B0" w:rsidRDefault="004F28B0" w:rsidP="004F28B0">
            <w:pPr>
              <w:rPr>
                <w:lang w:val="en-US"/>
              </w:rPr>
            </w:pPr>
            <w:r w:rsidRPr="004F28B0">
              <w:rPr>
                <w:lang w:val="en-US"/>
              </w:rPr>
              <w:t>Product Description</w:t>
            </w:r>
          </w:p>
        </w:tc>
        <w:tc>
          <w:tcPr>
            <w:tcW w:w="4673" w:type="dxa"/>
          </w:tcPr>
          <w:p w:rsidR="004F28B0" w:rsidRDefault="004F28B0" w:rsidP="004F28B0">
            <w:pPr>
              <w:rPr>
                <w:lang w:val="en-US"/>
              </w:rPr>
            </w:pPr>
            <w:r w:rsidRPr="004F28B0">
              <w:rPr>
                <w:lang w:val="en-US"/>
              </w:rPr>
              <w:t xml:space="preserve">Including the processing of materials, geometry, carving precision series products description, product type, model, appropriate level of detail is not the same specification. Carving industry's products are mainly concentrated in a few small areas of mold processing, text, sculpture and other </w:t>
            </w:r>
            <w:proofErr w:type="gramStart"/>
            <w:r w:rsidRPr="004F28B0">
              <w:rPr>
                <w:lang w:val="en-US"/>
              </w:rPr>
              <w:t>patterns,</w:t>
            </w:r>
            <w:proofErr w:type="gramEnd"/>
            <w:r w:rsidRPr="004F28B0">
              <w:rPr>
                <w:lang w:val="en-US"/>
              </w:rPr>
              <w:t xml:space="preserve"> generally require short production cycle, in order to respond quickly to market changes.</w:t>
            </w:r>
          </w:p>
        </w:tc>
      </w:tr>
      <w:tr w:rsidR="004F28B0" w:rsidTr="004F28B0">
        <w:tc>
          <w:tcPr>
            <w:tcW w:w="4672" w:type="dxa"/>
          </w:tcPr>
          <w:p w:rsidR="004F28B0" w:rsidRDefault="004F28B0" w:rsidP="004F28B0">
            <w:pPr>
              <w:rPr>
                <w:lang w:val="en-US"/>
              </w:rPr>
            </w:pPr>
            <w:r w:rsidRPr="004F28B0">
              <w:rPr>
                <w:lang w:val="en-US"/>
              </w:rPr>
              <w:t>CAD modeling</w:t>
            </w:r>
          </w:p>
        </w:tc>
        <w:tc>
          <w:tcPr>
            <w:tcW w:w="4673" w:type="dxa"/>
          </w:tcPr>
          <w:p w:rsidR="004F28B0" w:rsidRDefault="004F28B0" w:rsidP="004F28B0">
            <w:pPr>
              <w:rPr>
                <w:lang w:val="en-US"/>
              </w:rPr>
            </w:pPr>
            <w:r w:rsidRPr="004F28B0">
              <w:rPr>
                <w:lang w:val="en-US"/>
              </w:rPr>
              <w:t xml:space="preserve">Are generally professional engraving software, the use of graphics, engraving software modeling </w:t>
            </w:r>
            <w:r w:rsidRPr="004F28B0">
              <w:rPr>
                <w:lang w:val="en-US"/>
              </w:rPr>
              <w:lastRenderedPageBreak/>
              <w:t>tools, we can be the product description in text data model into a product.</w:t>
            </w:r>
          </w:p>
        </w:tc>
      </w:tr>
      <w:tr w:rsidR="004F28B0" w:rsidTr="004F28B0">
        <w:tc>
          <w:tcPr>
            <w:tcW w:w="4672" w:type="dxa"/>
          </w:tcPr>
          <w:p w:rsidR="004F28B0" w:rsidRDefault="004F28B0" w:rsidP="004F28B0">
            <w:pPr>
              <w:rPr>
                <w:lang w:val="en-US"/>
              </w:rPr>
            </w:pPr>
            <w:r w:rsidRPr="004F28B0">
              <w:rPr>
                <w:lang w:val="en-US"/>
              </w:rPr>
              <w:lastRenderedPageBreak/>
              <w:t>Geometric model</w:t>
            </w:r>
          </w:p>
        </w:tc>
        <w:tc>
          <w:tcPr>
            <w:tcW w:w="4673" w:type="dxa"/>
          </w:tcPr>
          <w:p w:rsidR="004F28B0" w:rsidRDefault="004F28B0" w:rsidP="004F28B0">
            <w:pPr>
              <w:rPr>
                <w:lang w:val="en-US"/>
              </w:rPr>
            </w:pPr>
            <w:r w:rsidRPr="004F28B0">
              <w:rPr>
                <w:lang w:val="en-US"/>
              </w:rPr>
              <w:t xml:space="preserve">CAM NC programming is original data of the electronic data is a computer for processing, including the geometry and dimensions of the </w:t>
            </w:r>
            <w:proofErr w:type="gramStart"/>
            <w:r w:rsidRPr="004F28B0">
              <w:rPr>
                <w:lang w:val="en-US"/>
              </w:rPr>
              <w:t>product,</w:t>
            </w:r>
            <w:proofErr w:type="gramEnd"/>
            <w:r w:rsidRPr="004F28B0">
              <w:rPr>
                <w:lang w:val="en-US"/>
              </w:rPr>
              <w:t xml:space="preserve"> it is the processing result of CAD modeling.</w:t>
            </w:r>
          </w:p>
        </w:tc>
      </w:tr>
      <w:tr w:rsidR="004F28B0" w:rsidTr="004F28B0">
        <w:tc>
          <w:tcPr>
            <w:tcW w:w="4672" w:type="dxa"/>
          </w:tcPr>
          <w:p w:rsidR="004F28B0" w:rsidRDefault="004F28B0" w:rsidP="004F28B0">
            <w:pPr>
              <w:rPr>
                <w:lang w:val="en-US"/>
              </w:rPr>
            </w:pPr>
            <w:r w:rsidRPr="004F28B0">
              <w:rPr>
                <w:lang w:val="en-US"/>
              </w:rPr>
              <w:t>CAM programming</w:t>
            </w:r>
          </w:p>
        </w:tc>
        <w:tc>
          <w:tcPr>
            <w:tcW w:w="4673" w:type="dxa"/>
          </w:tcPr>
          <w:p w:rsidR="004F28B0" w:rsidRDefault="004F28B0" w:rsidP="004F28B0">
            <w:pPr>
              <w:rPr>
                <w:lang w:val="en-US"/>
              </w:rPr>
            </w:pPr>
            <w:r w:rsidRPr="004F28B0">
              <w:rPr>
                <w:lang w:val="en-US"/>
              </w:rPr>
              <w:t>Generally in the professional engraving software, the use of a variety of CNC engraving software programming tools, we can reasonably process solutions based on product shape, material, carving requirements planning, select the appropriate means to generate the actual engraving tool path . Eventually forming control engraving machine movements and working conditions of the NC program.</w:t>
            </w:r>
          </w:p>
        </w:tc>
      </w:tr>
      <w:tr w:rsidR="004F28B0" w:rsidTr="004F28B0">
        <w:tc>
          <w:tcPr>
            <w:tcW w:w="4672" w:type="dxa"/>
          </w:tcPr>
          <w:p w:rsidR="004F28B0" w:rsidRDefault="004F28B0" w:rsidP="004F28B0">
            <w:pPr>
              <w:rPr>
                <w:lang w:val="en-US"/>
              </w:rPr>
            </w:pPr>
            <w:r w:rsidRPr="004F28B0">
              <w:rPr>
                <w:lang w:val="en-US"/>
              </w:rPr>
              <w:t>NC program</w:t>
            </w:r>
          </w:p>
        </w:tc>
        <w:tc>
          <w:tcPr>
            <w:tcW w:w="4673" w:type="dxa"/>
          </w:tcPr>
          <w:p w:rsidR="004F28B0" w:rsidRDefault="004F28B0" w:rsidP="004F28B0">
            <w:pPr>
              <w:rPr>
                <w:lang w:val="en-US"/>
              </w:rPr>
            </w:pPr>
            <w:r w:rsidRPr="004F28B0">
              <w:rPr>
                <w:lang w:val="en-US"/>
              </w:rPr>
              <w:t xml:space="preserve">Actually ordered control instruction set, may include the use of the tool, spindle speed, feed rate, cooling state, the position of the tool, such as </w:t>
            </w:r>
            <w:proofErr w:type="gramStart"/>
            <w:r w:rsidRPr="004F28B0">
              <w:rPr>
                <w:lang w:val="en-US"/>
              </w:rPr>
              <w:t>tool path pattern control instructions</w:t>
            </w:r>
            <w:proofErr w:type="gramEnd"/>
            <w:r w:rsidRPr="004F28B0">
              <w:rPr>
                <w:lang w:val="en-US"/>
              </w:rPr>
              <w:t>. Because the main contents of the NC program is to position the tool motion information, so people often referred to as the tool path. NC program is a combination of a labor of carving personnel from the analysis, design, process planning and a series of work.</w:t>
            </w:r>
          </w:p>
        </w:tc>
      </w:tr>
      <w:tr w:rsidR="004F28B0" w:rsidTr="004F28B0">
        <w:tc>
          <w:tcPr>
            <w:tcW w:w="4672" w:type="dxa"/>
          </w:tcPr>
          <w:p w:rsidR="004F28B0" w:rsidRDefault="004F28B0" w:rsidP="004F28B0">
            <w:pPr>
              <w:rPr>
                <w:lang w:val="en-US"/>
              </w:rPr>
            </w:pPr>
            <w:r w:rsidRPr="004F28B0">
              <w:rPr>
                <w:lang w:val="en-US"/>
              </w:rPr>
              <w:t>Control signal</w:t>
            </w:r>
          </w:p>
        </w:tc>
        <w:tc>
          <w:tcPr>
            <w:tcW w:w="4673" w:type="dxa"/>
          </w:tcPr>
          <w:p w:rsidR="004F28B0" w:rsidRDefault="004F28B0" w:rsidP="004F28B0">
            <w:pPr>
              <w:rPr>
                <w:lang w:val="en-US"/>
              </w:rPr>
            </w:pPr>
            <w:r w:rsidRPr="004F28B0">
              <w:rPr>
                <w:lang w:val="en-US"/>
              </w:rPr>
              <w:t xml:space="preserve">NC system </w:t>
            </w:r>
            <w:proofErr w:type="gramStart"/>
            <w:r w:rsidRPr="004F28B0">
              <w:rPr>
                <w:lang w:val="en-US"/>
              </w:rPr>
              <w:t>is interpreted</w:t>
            </w:r>
            <w:proofErr w:type="gramEnd"/>
            <w:r w:rsidRPr="004F28B0">
              <w:rPr>
                <w:lang w:val="en-US"/>
              </w:rPr>
              <w:t xml:space="preserve"> as a control signal fed to the CNC engraving machine, spindle and tool motion control engraving machine, the final product of the carving work is completed, the process is done automatically NC program.</w:t>
            </w:r>
          </w:p>
        </w:tc>
      </w:tr>
    </w:tbl>
    <w:p w:rsidR="004F28B0" w:rsidRDefault="004F28B0" w:rsidP="004F28B0">
      <w:pPr>
        <w:rPr>
          <w:lang w:val="en-US"/>
        </w:rPr>
      </w:pPr>
    </w:p>
    <w:p w:rsidR="004F28B0" w:rsidRPr="004F28B0" w:rsidRDefault="004F28B0" w:rsidP="004F28B0">
      <w:pPr>
        <w:rPr>
          <w:lang w:val="en-US"/>
        </w:rPr>
      </w:pPr>
      <w:r w:rsidRPr="004F28B0">
        <w:rPr>
          <w:lang w:val="en-US"/>
        </w:rPr>
        <w:t>Of particular note are: CNC engraving process gathered a lot of high-tech, each technology has a certain degree of difficulty for any beginner, even if some skilled CNC engraving personnel may encounter some technical problems. Therefore, a complete set of CNC engraving system must have a complete technical support system. This occurs when any part you do not understand, they all get timely technical support to ensure timely completion of the product.</w:t>
      </w:r>
    </w:p>
    <w:p w:rsidR="004F28B0" w:rsidRPr="004F28B0" w:rsidRDefault="004F28B0" w:rsidP="004F28B0">
      <w:pPr>
        <w:rPr>
          <w:b/>
          <w:lang w:val="en-US"/>
        </w:rPr>
      </w:pPr>
      <w:r w:rsidRPr="004F28B0">
        <w:rPr>
          <w:b/>
          <w:lang w:val="en-US"/>
        </w:rPr>
        <w:t>1.1.3 CNC engraving of the basic elements</w:t>
      </w:r>
    </w:p>
    <w:p w:rsidR="004F28B0" w:rsidRPr="004F28B0" w:rsidRDefault="004F28B0" w:rsidP="004F28B0">
      <w:pPr>
        <w:rPr>
          <w:lang w:val="en-US"/>
        </w:rPr>
      </w:pPr>
      <w:proofErr w:type="gramStart"/>
      <w:r w:rsidRPr="004F28B0">
        <w:rPr>
          <w:lang w:val="en-US"/>
        </w:rPr>
        <w:t>1</w:t>
      </w:r>
      <w:proofErr w:type="gramEnd"/>
      <w:r w:rsidRPr="004F28B0">
        <w:rPr>
          <w:lang w:val="en-US"/>
        </w:rPr>
        <w:t xml:space="preserve">, CNC engraving </w:t>
      </w:r>
      <w:proofErr w:type="spellStart"/>
      <w:r w:rsidRPr="004F28B0">
        <w:rPr>
          <w:lang w:val="en-US"/>
        </w:rPr>
        <w:t>engraving</w:t>
      </w:r>
      <w:proofErr w:type="spellEnd"/>
      <w:r w:rsidRPr="004F28B0">
        <w:rPr>
          <w:lang w:val="en-US"/>
        </w:rPr>
        <w:t xml:space="preserve"> must have professional CAD software</w:t>
      </w:r>
    </w:p>
    <w:p w:rsidR="004F28B0" w:rsidRPr="004F28B0" w:rsidRDefault="004F28B0" w:rsidP="004F28B0">
      <w:pPr>
        <w:rPr>
          <w:lang w:val="en-US"/>
        </w:rPr>
      </w:pPr>
      <w:r w:rsidRPr="004F28B0">
        <w:rPr>
          <w:lang w:val="en-US"/>
        </w:rPr>
        <w:t xml:space="preserve">CNC engraving is the industrialization of traditional hand-carved, carving make this full of highly intelligent and highly skilled human craftsman-oriented industries rose to industrialized professional </w:t>
      </w:r>
      <w:r w:rsidRPr="004F28B0">
        <w:rPr>
          <w:lang w:val="en-US"/>
        </w:rPr>
        <w:lastRenderedPageBreak/>
        <w:t>production of the most basic requirements are: CNC engraving equipment must rely adapt carving product design features, professional engraving CAD software to support. This is the most basic of digital equipment.</w:t>
      </w:r>
    </w:p>
    <w:p w:rsidR="004F28B0" w:rsidRPr="004F28B0" w:rsidRDefault="004F28B0" w:rsidP="004F28B0">
      <w:pPr>
        <w:rPr>
          <w:lang w:val="en-US"/>
        </w:rPr>
      </w:pPr>
      <w:proofErr w:type="gramStart"/>
      <w:r w:rsidRPr="004F28B0">
        <w:rPr>
          <w:lang w:val="en-US"/>
        </w:rPr>
        <w:t>2</w:t>
      </w:r>
      <w:proofErr w:type="gramEnd"/>
      <w:r w:rsidRPr="004F28B0">
        <w:rPr>
          <w:lang w:val="en-US"/>
        </w:rPr>
        <w:t>, fully functional sculpture CAM function is the source of CNC engraving machine efficiency</w:t>
      </w:r>
    </w:p>
    <w:p w:rsidR="004F28B0" w:rsidRPr="004F28B0" w:rsidRDefault="004F28B0" w:rsidP="004F28B0">
      <w:pPr>
        <w:rPr>
          <w:lang w:val="en-US"/>
        </w:rPr>
      </w:pPr>
      <w:proofErr w:type="gramStart"/>
      <w:r w:rsidRPr="004F28B0">
        <w:rPr>
          <w:lang w:val="en-US"/>
        </w:rPr>
        <w:t>CNC engraving machine is just a computer-controlled machining tools, to make CNC engraving machine engraving can adapt their structural characteristics, morphological characteristics and carving products processing requirements, play finished higher processing efficiency, the key to rely carving CAM functions If there is no fully functional sculpture CAM capabilities, CNC engraving machine efficiency and process quality is not much higher than that of a skilled manual workers.</w:t>
      </w:r>
      <w:proofErr w:type="gramEnd"/>
    </w:p>
    <w:p w:rsidR="004F28B0" w:rsidRPr="004F28B0" w:rsidRDefault="004F28B0" w:rsidP="004F28B0">
      <w:pPr>
        <w:rPr>
          <w:b/>
          <w:lang w:val="en-US"/>
        </w:rPr>
      </w:pPr>
      <w:r w:rsidRPr="004F28B0">
        <w:rPr>
          <w:b/>
          <w:lang w:val="en-US"/>
        </w:rPr>
        <w:t>1.1.4 carved carving CNC engraving system and CAD / CAM software</w:t>
      </w:r>
    </w:p>
    <w:p w:rsidR="004F28B0" w:rsidRPr="004F28B0" w:rsidRDefault="004F28B0" w:rsidP="004F28B0">
      <w:pPr>
        <w:rPr>
          <w:lang w:val="en-US"/>
        </w:rPr>
      </w:pPr>
      <w:r w:rsidRPr="004F28B0">
        <w:rPr>
          <w:lang w:val="en-US"/>
        </w:rPr>
        <w:t xml:space="preserve">Beijing carved Technology Co., Ltd. has been committed to research and development of CNC engraving technology and CNC engraving systems, formed </w:t>
      </w:r>
      <w:proofErr w:type="spellStart"/>
      <w:r w:rsidRPr="004F28B0">
        <w:rPr>
          <w:lang w:val="en-US"/>
        </w:rPr>
        <w:t>JDPaint</w:t>
      </w:r>
      <w:proofErr w:type="spellEnd"/>
      <w:r w:rsidRPr="004F28B0">
        <w:rPr>
          <w:lang w:val="en-US"/>
        </w:rPr>
        <w:t xml:space="preserve"> carved CNC engraving machine and software as the core of professional engraving system for advertising, model, finished carving, mold, etc. dozens of industries to provide a complete CNC engraving program.</w:t>
      </w:r>
    </w:p>
    <w:p w:rsidR="004F28B0" w:rsidRDefault="004F28B0" w:rsidP="004F28B0">
      <w:pPr>
        <w:rPr>
          <w:lang w:val="en-US"/>
        </w:rPr>
      </w:pPr>
      <w:r w:rsidRPr="004F28B0">
        <w:rPr>
          <w:lang w:val="en-US"/>
        </w:rPr>
        <w:t>Figure 1-2 shows the basic components carved CNC engraving system.</w:t>
      </w:r>
    </w:p>
    <w:p w:rsidR="004F28B0" w:rsidRDefault="004F28B0" w:rsidP="004F28B0">
      <w:pPr>
        <w:rPr>
          <w:lang w:val="en-US"/>
        </w:rPr>
      </w:pPr>
      <w:r>
        <w:rPr>
          <w:rFonts w:ascii="SimSun" w:eastAsia="SimSun" w:hAnsi="Courier New" w:cs="SimSun" w:hint="eastAsia"/>
          <w:noProof/>
          <w:sz w:val="20"/>
          <w:szCs w:val="20"/>
        </w:rPr>
        <w:drawing>
          <wp:inline distT="0" distB="0" distL="0" distR="0" wp14:anchorId="4EED68DD" wp14:editId="04DCBB42">
            <wp:extent cx="3716655" cy="4673600"/>
            <wp:effectExtent l="0" t="0" r="0" b="0"/>
            <wp:docPr id="856" name="Рисунок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16655" cy="4673600"/>
                    </a:xfrm>
                    <a:prstGeom prst="rect">
                      <a:avLst/>
                    </a:prstGeom>
                    <a:noFill/>
                    <a:ln>
                      <a:noFill/>
                    </a:ln>
                  </pic:spPr>
                </pic:pic>
              </a:graphicData>
            </a:graphic>
          </wp:inline>
        </w:drawing>
      </w:r>
    </w:p>
    <w:p w:rsidR="004F28B0" w:rsidRDefault="004F28B0" w:rsidP="004F28B0">
      <w:pPr>
        <w:rPr>
          <w:lang w:val="en-US"/>
        </w:rPr>
      </w:pPr>
      <w:r w:rsidRPr="004F28B0">
        <w:rPr>
          <w:lang w:val="en-US"/>
        </w:rPr>
        <w:t>Carved carving CAD / CAM software --</w:t>
      </w:r>
      <w:proofErr w:type="spellStart"/>
      <w:r w:rsidRPr="004F28B0">
        <w:rPr>
          <w:lang w:val="en-US"/>
        </w:rPr>
        <w:t>JDPaint</w:t>
      </w:r>
      <w:proofErr w:type="spellEnd"/>
      <w:r w:rsidRPr="004F28B0">
        <w:rPr>
          <w:lang w:val="en-US"/>
        </w:rPr>
        <w:t xml:space="preserve"> its unique architecture and functional layout provides a complete mix design capabilities precise drawing and art drawings. Not only provides a powerful graphic design, but also provides a powerful artistic relief surfaces and NURBS surfaces mix modeling capabilities </w:t>
      </w:r>
      <w:r w:rsidRPr="004F28B0">
        <w:rPr>
          <w:lang w:val="en-US"/>
        </w:rPr>
        <w:lastRenderedPageBreak/>
        <w:t xml:space="preserve">to achieve the original design of complex shape carving products provide a strong support. </w:t>
      </w:r>
      <w:proofErr w:type="spellStart"/>
      <w:proofErr w:type="gramStart"/>
      <w:r w:rsidRPr="004F28B0">
        <w:rPr>
          <w:lang w:val="en-US"/>
        </w:rPr>
        <w:t>JDPaint</w:t>
      </w:r>
      <w:proofErr w:type="spellEnd"/>
      <w:r w:rsidRPr="004F28B0">
        <w:rPr>
          <w:lang w:val="en-US"/>
        </w:rPr>
        <w:t xml:space="preserve"> carving CAM feature provides a wealth of process control and tool path optimization, and a unique, "the same amount of cutting" approach represented a variety of CNC carving successfully supported high-speed milling (HSM) technology, better solve the processing efficiency of small tools, greatly improving the accuracy of product processing and finished processing speed, advanced engraving artisans specializing in the production of labor rises for industrial processes.</w:t>
      </w:r>
      <w:proofErr w:type="gramEnd"/>
      <w:r w:rsidRPr="004F28B0">
        <w:rPr>
          <w:lang w:val="en-US"/>
        </w:rPr>
        <w:t xml:space="preserve"> Powerful </w:t>
      </w:r>
      <w:proofErr w:type="spellStart"/>
      <w:r w:rsidRPr="004F28B0">
        <w:rPr>
          <w:lang w:val="en-US"/>
        </w:rPr>
        <w:t>JDPaint</w:t>
      </w:r>
      <w:proofErr w:type="spellEnd"/>
      <w:r w:rsidRPr="004F28B0">
        <w:rPr>
          <w:lang w:val="en-US"/>
        </w:rPr>
        <w:t xml:space="preserve"> engraving software </w:t>
      </w:r>
      <w:proofErr w:type="gramStart"/>
      <w:r w:rsidRPr="004F28B0">
        <w:rPr>
          <w:lang w:val="en-US"/>
        </w:rPr>
        <w:t>is guaranteed</w:t>
      </w:r>
      <w:proofErr w:type="gramEnd"/>
      <w:r w:rsidRPr="004F28B0">
        <w:rPr>
          <w:lang w:val="en-US"/>
        </w:rPr>
        <w:t xml:space="preserve"> to ensure the normal operation of CNC engraving system, but also a source of CNC engraving system effectively improve the efficiency of use. Currently, </w:t>
      </w:r>
      <w:proofErr w:type="spellStart"/>
      <w:r w:rsidRPr="004F28B0">
        <w:rPr>
          <w:lang w:val="en-US"/>
        </w:rPr>
        <w:t>JDPaint</w:t>
      </w:r>
      <w:proofErr w:type="spellEnd"/>
      <w:r w:rsidRPr="004F28B0">
        <w:rPr>
          <w:lang w:val="en-US"/>
        </w:rPr>
        <w:t xml:space="preserve"> has become suitable for China carving industry requirements, functional sculpture gradually powerful professional design platform.</w:t>
      </w:r>
    </w:p>
    <w:p w:rsidR="004F28B0" w:rsidRPr="004F28B0" w:rsidRDefault="004F28B0" w:rsidP="004F28B0">
      <w:pPr>
        <w:rPr>
          <w:b/>
          <w:lang w:val="en-US"/>
        </w:rPr>
      </w:pPr>
      <w:proofErr w:type="gramStart"/>
      <w:r w:rsidRPr="004F28B0">
        <w:rPr>
          <w:b/>
          <w:lang w:val="en-US"/>
        </w:rPr>
        <w:t>1.2</w:t>
      </w:r>
      <w:proofErr w:type="gramEnd"/>
      <w:r w:rsidRPr="004F28B0">
        <w:rPr>
          <w:b/>
          <w:lang w:val="en-US"/>
        </w:rPr>
        <w:t xml:space="preserve"> </w:t>
      </w:r>
      <w:proofErr w:type="spellStart"/>
      <w:r w:rsidRPr="004F28B0">
        <w:rPr>
          <w:b/>
          <w:lang w:val="en-US"/>
        </w:rPr>
        <w:t>JDPaint</w:t>
      </w:r>
      <w:proofErr w:type="spellEnd"/>
      <w:r w:rsidRPr="004F28B0">
        <w:rPr>
          <w:b/>
          <w:lang w:val="en-US"/>
        </w:rPr>
        <w:t xml:space="preserve"> User Interface</w:t>
      </w:r>
    </w:p>
    <w:p w:rsidR="004F28B0" w:rsidRDefault="004F28B0" w:rsidP="004F28B0">
      <w:pPr>
        <w:rPr>
          <w:lang w:val="en-US"/>
        </w:rPr>
      </w:pPr>
      <w:r w:rsidRPr="004F28B0">
        <w:rPr>
          <w:lang w:val="en-US"/>
        </w:rPr>
        <w:t>Understanding carved carving CAD / CAM software --</w:t>
      </w:r>
      <w:proofErr w:type="spellStart"/>
      <w:r w:rsidRPr="004F28B0">
        <w:rPr>
          <w:lang w:val="en-US"/>
        </w:rPr>
        <w:t>JDPaint</w:t>
      </w:r>
      <w:proofErr w:type="spellEnd"/>
      <w:r w:rsidRPr="004F28B0">
        <w:rPr>
          <w:lang w:val="en-US"/>
        </w:rPr>
        <w:t xml:space="preserve">, starting from the understanding of the user interface layout. </w:t>
      </w:r>
      <w:proofErr w:type="spellStart"/>
      <w:r w:rsidRPr="004F28B0">
        <w:rPr>
          <w:lang w:val="en-US"/>
        </w:rPr>
        <w:t>JDPaint</w:t>
      </w:r>
      <w:proofErr w:type="spellEnd"/>
      <w:r w:rsidRPr="004F28B0">
        <w:rPr>
          <w:lang w:val="en-US"/>
        </w:rPr>
        <w:t xml:space="preserve"> 5.0 user interface is a standard Windows system operation interface, shown in Figure 1-3. This interface has the standard Windows system menu bar, floating toolbar, status bar and drawing area.</w:t>
      </w:r>
    </w:p>
    <w:p w:rsidR="004F28B0" w:rsidRDefault="004F28B0" w:rsidP="004F28B0">
      <w:pPr>
        <w:rPr>
          <w:lang w:val="en-US"/>
        </w:rPr>
      </w:pPr>
      <w:r>
        <w:rPr>
          <w:rFonts w:ascii="SimSun" w:eastAsia="SimSun" w:hAnsi="Courier New" w:cs="SimSun" w:hint="eastAsia"/>
          <w:noProof/>
          <w:sz w:val="20"/>
          <w:szCs w:val="20"/>
        </w:rPr>
        <w:drawing>
          <wp:inline distT="0" distB="0" distL="0" distR="0" wp14:anchorId="1170502C" wp14:editId="1CC0632E">
            <wp:extent cx="5545455" cy="4208145"/>
            <wp:effectExtent l="0" t="0" r="0" b="0"/>
            <wp:docPr id="857" name="Рисунок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45455" cy="4208145"/>
                    </a:xfrm>
                    <a:prstGeom prst="rect">
                      <a:avLst/>
                    </a:prstGeom>
                    <a:noFill/>
                    <a:ln>
                      <a:noFill/>
                    </a:ln>
                  </pic:spPr>
                </pic:pic>
              </a:graphicData>
            </a:graphic>
          </wp:inline>
        </w:drawing>
      </w:r>
    </w:p>
    <w:p w:rsidR="004F28B0" w:rsidRPr="004F28B0" w:rsidRDefault="004F28B0" w:rsidP="004F28B0">
      <w:pPr>
        <w:rPr>
          <w:lang w:val="en-US"/>
        </w:rPr>
      </w:pPr>
      <w:r w:rsidRPr="004F28B0">
        <w:rPr>
          <w:lang w:val="en-US"/>
        </w:rPr>
        <w:t xml:space="preserve">Figure 1-3 </w:t>
      </w:r>
      <w:proofErr w:type="spellStart"/>
      <w:r w:rsidRPr="004F28B0">
        <w:rPr>
          <w:lang w:val="en-US"/>
        </w:rPr>
        <w:t>JDPaint</w:t>
      </w:r>
      <w:proofErr w:type="spellEnd"/>
      <w:r w:rsidRPr="004F28B0">
        <w:rPr>
          <w:lang w:val="en-US"/>
        </w:rPr>
        <w:t xml:space="preserve"> 5.0 interface</w:t>
      </w:r>
    </w:p>
    <w:p w:rsidR="004F28B0" w:rsidRDefault="004F28B0" w:rsidP="004F28B0">
      <w:pPr>
        <w:rPr>
          <w:lang w:val="en-US"/>
        </w:rPr>
      </w:pPr>
      <w:proofErr w:type="spellStart"/>
      <w:r w:rsidRPr="004F28B0">
        <w:rPr>
          <w:lang w:val="en-US"/>
        </w:rPr>
        <w:t>JDPaint</w:t>
      </w:r>
      <w:proofErr w:type="spellEnd"/>
      <w:r w:rsidRPr="004F28B0">
        <w:rPr>
          <w:lang w:val="en-US"/>
        </w:rPr>
        <w:t xml:space="preserve"> 5.0 user interface consists of the following components:</w:t>
      </w:r>
    </w:p>
    <w:tbl>
      <w:tblPr>
        <w:tblStyle w:val="a3"/>
        <w:tblW w:w="0" w:type="auto"/>
        <w:tblLook w:val="04A0" w:firstRow="1" w:lastRow="0" w:firstColumn="1" w:lastColumn="0" w:noHBand="0" w:noVBand="1"/>
      </w:tblPr>
      <w:tblGrid>
        <w:gridCol w:w="4672"/>
        <w:gridCol w:w="4673"/>
      </w:tblGrid>
      <w:tr w:rsidR="004F28B0" w:rsidTr="004F28B0">
        <w:tc>
          <w:tcPr>
            <w:tcW w:w="4672" w:type="dxa"/>
          </w:tcPr>
          <w:p w:rsidR="004F28B0" w:rsidRDefault="004F28B0" w:rsidP="004F28B0">
            <w:pPr>
              <w:rPr>
                <w:lang w:val="en-US"/>
              </w:rPr>
            </w:pPr>
            <w:r w:rsidRPr="004F28B0">
              <w:rPr>
                <w:lang w:val="en-US"/>
              </w:rPr>
              <w:t>The title bar</w:t>
            </w:r>
          </w:p>
        </w:tc>
        <w:tc>
          <w:tcPr>
            <w:tcW w:w="4673" w:type="dxa"/>
          </w:tcPr>
          <w:p w:rsidR="004F28B0" w:rsidRDefault="004F28B0" w:rsidP="004F28B0">
            <w:pPr>
              <w:rPr>
                <w:lang w:val="en-US"/>
              </w:rPr>
            </w:pPr>
            <w:r w:rsidRPr="004F28B0">
              <w:rPr>
                <w:lang w:val="en-US"/>
              </w:rPr>
              <w:t xml:space="preserve">Display application is currently </w:t>
            </w:r>
            <w:proofErr w:type="gramStart"/>
            <w:r w:rsidRPr="004F28B0">
              <w:rPr>
                <w:lang w:val="en-US"/>
              </w:rPr>
              <w:t>being executed</w:t>
            </w:r>
            <w:proofErr w:type="gramEnd"/>
            <w:r w:rsidRPr="004F28B0">
              <w:rPr>
                <w:lang w:val="en-US"/>
              </w:rPr>
              <w:t xml:space="preserve"> and the file name being processed.</w:t>
            </w:r>
          </w:p>
        </w:tc>
      </w:tr>
      <w:tr w:rsidR="004F28B0" w:rsidTr="004F28B0">
        <w:tc>
          <w:tcPr>
            <w:tcW w:w="4672" w:type="dxa"/>
          </w:tcPr>
          <w:p w:rsidR="004F28B0" w:rsidRDefault="004F28B0" w:rsidP="004F28B0">
            <w:pPr>
              <w:rPr>
                <w:lang w:val="en-US"/>
              </w:rPr>
            </w:pPr>
            <w:r w:rsidRPr="004F28B0">
              <w:rPr>
                <w:lang w:val="en-US"/>
              </w:rPr>
              <w:lastRenderedPageBreak/>
              <w:t>Menu Bar</w:t>
            </w:r>
          </w:p>
        </w:tc>
        <w:tc>
          <w:tcPr>
            <w:tcW w:w="4673" w:type="dxa"/>
          </w:tcPr>
          <w:p w:rsidR="004F28B0" w:rsidRDefault="004F28B0" w:rsidP="004F28B0">
            <w:pPr>
              <w:rPr>
                <w:lang w:val="en-US"/>
              </w:rPr>
            </w:pPr>
            <w:r w:rsidRPr="004F28B0">
              <w:rPr>
                <w:lang w:val="en-US"/>
              </w:rPr>
              <w:t>The menu bar lists the applications that can use classification functions.</w:t>
            </w:r>
          </w:p>
        </w:tc>
      </w:tr>
      <w:tr w:rsidR="004F28B0" w:rsidTr="004F28B0">
        <w:tc>
          <w:tcPr>
            <w:tcW w:w="4672" w:type="dxa"/>
          </w:tcPr>
          <w:p w:rsidR="004F28B0" w:rsidRDefault="004F28B0" w:rsidP="004F28B0">
            <w:pPr>
              <w:rPr>
                <w:lang w:val="en-US"/>
              </w:rPr>
            </w:pPr>
            <w:r w:rsidRPr="004F28B0">
              <w:rPr>
                <w:lang w:val="en-US"/>
              </w:rPr>
              <w:t>Status Toolbar</w:t>
            </w:r>
          </w:p>
        </w:tc>
        <w:tc>
          <w:tcPr>
            <w:tcW w:w="4673" w:type="dxa"/>
          </w:tcPr>
          <w:p w:rsidR="004F28B0" w:rsidRDefault="004F28B0" w:rsidP="004F28B0">
            <w:pPr>
              <w:rPr>
                <w:lang w:val="en-US"/>
              </w:rPr>
            </w:pPr>
            <w:r w:rsidRPr="004F28B0">
              <w:rPr>
                <w:lang w:val="en-US"/>
              </w:rPr>
              <w:t xml:space="preserve">Each button on the toolbar corresponding state of the different command tool states, each corresponding to a different </w:t>
            </w:r>
            <w:proofErr w:type="gramStart"/>
            <w:r w:rsidRPr="004F28B0">
              <w:rPr>
                <w:lang w:val="en-US"/>
              </w:rPr>
              <w:t>system working</w:t>
            </w:r>
            <w:proofErr w:type="gramEnd"/>
            <w:r w:rsidRPr="004F28B0">
              <w:rPr>
                <w:lang w:val="en-US"/>
              </w:rPr>
              <w:t xml:space="preserve"> environment, you can complete the appropriate object manipulation.</w:t>
            </w:r>
          </w:p>
        </w:tc>
      </w:tr>
      <w:tr w:rsidR="004F28B0" w:rsidTr="004F28B0">
        <w:tc>
          <w:tcPr>
            <w:tcW w:w="4672" w:type="dxa"/>
          </w:tcPr>
          <w:p w:rsidR="004F28B0" w:rsidRDefault="004F28B0" w:rsidP="004F28B0">
            <w:pPr>
              <w:rPr>
                <w:lang w:val="en-US"/>
              </w:rPr>
            </w:pPr>
            <w:r w:rsidRPr="004F28B0">
              <w:rPr>
                <w:lang w:val="en-US"/>
              </w:rPr>
              <w:t>Observe Toolbar</w:t>
            </w:r>
          </w:p>
        </w:tc>
        <w:tc>
          <w:tcPr>
            <w:tcW w:w="4673" w:type="dxa"/>
          </w:tcPr>
          <w:p w:rsidR="004F28B0" w:rsidRDefault="004F28B0" w:rsidP="004F28B0">
            <w:pPr>
              <w:rPr>
                <w:lang w:val="en-US"/>
              </w:rPr>
            </w:pPr>
            <w:r w:rsidRPr="004F28B0">
              <w:rPr>
                <w:lang w:val="en-US"/>
              </w:rPr>
              <w:t>One of the most commonly used toolbar, mainly flat and 3D views to support operations.</w:t>
            </w:r>
          </w:p>
        </w:tc>
      </w:tr>
      <w:tr w:rsidR="004F28B0" w:rsidTr="004F28B0">
        <w:tc>
          <w:tcPr>
            <w:tcW w:w="4672" w:type="dxa"/>
          </w:tcPr>
          <w:p w:rsidR="004F28B0" w:rsidRDefault="004F28B0" w:rsidP="004F28B0">
            <w:pPr>
              <w:rPr>
                <w:lang w:val="en-US"/>
              </w:rPr>
            </w:pPr>
            <w:r w:rsidRPr="004F28B0">
              <w:rPr>
                <w:lang w:val="en-US"/>
              </w:rPr>
              <w:t>Navigation Toolbar</w:t>
            </w:r>
          </w:p>
        </w:tc>
        <w:tc>
          <w:tcPr>
            <w:tcW w:w="4673" w:type="dxa"/>
          </w:tcPr>
          <w:p w:rsidR="004F28B0" w:rsidRDefault="004F28B0" w:rsidP="004F28B0">
            <w:pPr>
              <w:rPr>
                <w:lang w:val="en-US"/>
              </w:rPr>
            </w:pPr>
            <w:r w:rsidRPr="004F28B0">
              <w:rPr>
                <w:lang w:val="en-US"/>
              </w:rPr>
              <w:t>Used to guide users to the current state or operation related work.</w:t>
            </w:r>
          </w:p>
        </w:tc>
      </w:tr>
      <w:tr w:rsidR="004F28B0" w:rsidTr="004F28B0">
        <w:tc>
          <w:tcPr>
            <w:tcW w:w="4672" w:type="dxa"/>
          </w:tcPr>
          <w:p w:rsidR="004F28B0" w:rsidRDefault="004F28B0" w:rsidP="004F28B0">
            <w:pPr>
              <w:rPr>
                <w:lang w:val="en-US"/>
              </w:rPr>
            </w:pPr>
            <w:r w:rsidRPr="004F28B0">
              <w:rPr>
                <w:lang w:val="en-US"/>
              </w:rPr>
              <w:t>Color Toolbar</w:t>
            </w:r>
          </w:p>
        </w:tc>
        <w:tc>
          <w:tcPr>
            <w:tcW w:w="4673" w:type="dxa"/>
          </w:tcPr>
          <w:p w:rsidR="004F28B0" w:rsidRDefault="004F28B0" w:rsidP="004F28B0">
            <w:pPr>
              <w:rPr>
                <w:lang w:val="en-US"/>
              </w:rPr>
            </w:pPr>
            <w:r w:rsidRPr="004F28B0">
              <w:rPr>
                <w:lang w:val="en-US"/>
              </w:rPr>
              <w:t>Color toolbar can be set to display the object's color or fill color.</w:t>
            </w:r>
          </w:p>
        </w:tc>
      </w:tr>
      <w:tr w:rsidR="004F28B0" w:rsidTr="004F28B0">
        <w:tc>
          <w:tcPr>
            <w:tcW w:w="4672" w:type="dxa"/>
          </w:tcPr>
          <w:p w:rsidR="004F28B0" w:rsidRDefault="004F28B0" w:rsidP="004F28B0">
            <w:pPr>
              <w:rPr>
                <w:lang w:val="en-US"/>
              </w:rPr>
            </w:pPr>
            <w:r w:rsidRPr="004F28B0">
              <w:rPr>
                <w:lang w:val="en-US"/>
              </w:rPr>
              <w:t>Operation prompt bar</w:t>
            </w:r>
          </w:p>
        </w:tc>
        <w:tc>
          <w:tcPr>
            <w:tcW w:w="4673" w:type="dxa"/>
          </w:tcPr>
          <w:p w:rsidR="004F28B0" w:rsidRDefault="004F28B0" w:rsidP="004F28B0">
            <w:pPr>
              <w:rPr>
                <w:lang w:val="en-US"/>
              </w:rPr>
            </w:pPr>
            <w:r w:rsidRPr="004F28B0">
              <w:rPr>
                <w:rFonts w:ascii="SimSun" w:eastAsia="SimSun" w:hAnsi="Courier New" w:cs="SimSun"/>
                <w:sz w:val="20"/>
                <w:szCs w:val="20"/>
                <w:lang w:val="zh-CN"/>
              </w:rPr>
              <w:t>Displays all functions operating procedure prompts and operating results.</w:t>
            </w:r>
          </w:p>
        </w:tc>
      </w:tr>
      <w:tr w:rsidR="00E31812" w:rsidTr="004F28B0">
        <w:tc>
          <w:tcPr>
            <w:tcW w:w="4672" w:type="dxa"/>
          </w:tcPr>
          <w:p w:rsidR="00E31812" w:rsidRPr="004F28B0" w:rsidRDefault="00E31812" w:rsidP="004F28B0">
            <w:pPr>
              <w:rPr>
                <w:lang w:val="en-US"/>
              </w:rPr>
            </w:pPr>
            <w:r w:rsidRPr="00E31812">
              <w:rPr>
                <w:lang w:val="en-US"/>
              </w:rPr>
              <w:t>Coordinate prompt window</w:t>
            </w:r>
          </w:p>
        </w:tc>
        <w:tc>
          <w:tcPr>
            <w:tcW w:w="4673" w:type="dxa"/>
          </w:tcPr>
          <w:p w:rsidR="00E31812" w:rsidRPr="004F28B0" w:rsidRDefault="00E31812" w:rsidP="004F28B0">
            <w:pPr>
              <w:rPr>
                <w:rFonts w:ascii="SimSun" w:eastAsia="SimSun" w:hAnsi="Courier New" w:cs="SimSun"/>
                <w:sz w:val="20"/>
                <w:szCs w:val="20"/>
                <w:lang w:val="zh-CN"/>
              </w:rPr>
            </w:pPr>
            <w:r w:rsidRPr="00E31812">
              <w:rPr>
                <w:rFonts w:ascii="SimSun" w:eastAsia="SimSun" w:hAnsi="Courier New" w:cs="SimSun"/>
                <w:sz w:val="20"/>
                <w:szCs w:val="20"/>
                <w:lang w:val="zh-CN"/>
              </w:rPr>
              <w:t>Display coordinate position of the mouse in the working window.</w:t>
            </w:r>
          </w:p>
        </w:tc>
      </w:tr>
      <w:tr w:rsidR="00E31812" w:rsidTr="004F28B0">
        <w:tc>
          <w:tcPr>
            <w:tcW w:w="4672" w:type="dxa"/>
          </w:tcPr>
          <w:p w:rsidR="00E31812" w:rsidRPr="004F28B0" w:rsidRDefault="00E31812" w:rsidP="004F28B0">
            <w:pPr>
              <w:rPr>
                <w:lang w:val="en-US"/>
              </w:rPr>
            </w:pPr>
            <w:r w:rsidRPr="00E31812">
              <w:rPr>
                <w:lang w:val="en-US"/>
              </w:rPr>
              <w:t>Input window</w:t>
            </w:r>
          </w:p>
        </w:tc>
        <w:tc>
          <w:tcPr>
            <w:tcW w:w="4673" w:type="dxa"/>
          </w:tcPr>
          <w:p w:rsidR="00E31812" w:rsidRPr="004F28B0" w:rsidRDefault="00E31812" w:rsidP="004F28B0">
            <w:pPr>
              <w:rPr>
                <w:rFonts w:ascii="SimSun" w:eastAsia="SimSun" w:hAnsi="Courier New" w:cs="SimSun"/>
                <w:sz w:val="20"/>
                <w:szCs w:val="20"/>
                <w:lang w:val="zh-CN"/>
              </w:rPr>
            </w:pPr>
            <w:r w:rsidRPr="00E31812">
              <w:rPr>
                <w:rFonts w:ascii="SimSun" w:eastAsia="SimSun" w:hAnsi="Courier New" w:cs="SimSun"/>
                <w:sz w:val="20"/>
                <w:szCs w:val="20"/>
                <w:lang w:val="zh-CN"/>
              </w:rPr>
              <w:t>During operation of some functions allows keyboard input coordinates or numerical data. Then, at the operator input window prompts bar will automatically open, ready to accept keyboard input. All keyboard input, the input must be in the English state.</w:t>
            </w:r>
          </w:p>
        </w:tc>
      </w:tr>
      <w:tr w:rsidR="00E31812" w:rsidTr="004F28B0">
        <w:tc>
          <w:tcPr>
            <w:tcW w:w="4672" w:type="dxa"/>
          </w:tcPr>
          <w:p w:rsidR="00E31812" w:rsidRPr="004F28B0" w:rsidRDefault="00E31812" w:rsidP="004F28B0">
            <w:pPr>
              <w:rPr>
                <w:lang w:val="en-US"/>
              </w:rPr>
            </w:pPr>
            <w:r w:rsidRPr="00E31812">
              <w:rPr>
                <w:lang w:val="en-US"/>
              </w:rPr>
              <w:t>2D / 3D input button</w:t>
            </w:r>
          </w:p>
        </w:tc>
        <w:tc>
          <w:tcPr>
            <w:tcW w:w="4673" w:type="dxa"/>
          </w:tcPr>
          <w:p w:rsidR="00E31812" w:rsidRPr="00E31812" w:rsidRDefault="00E31812" w:rsidP="00E31812">
            <w:pPr>
              <w:rPr>
                <w:rFonts w:ascii="SimSun" w:eastAsia="SimSun" w:hAnsi="Courier New" w:cs="SimSun"/>
                <w:sz w:val="20"/>
                <w:szCs w:val="20"/>
                <w:lang w:val="zh-CN"/>
              </w:rPr>
            </w:pPr>
            <w:r w:rsidRPr="00E31812">
              <w:rPr>
                <w:rFonts w:ascii="SimSun" w:eastAsia="SimSun" w:hAnsi="Courier New" w:cs="SimSun"/>
                <w:sz w:val="20"/>
                <w:szCs w:val="20"/>
                <w:lang w:val="zh-CN"/>
              </w:rPr>
              <w:t>When the button prompts for "projection", this time three-dimensional point or space to capture keyboard input directly projected onto the current drawing point on the plane, as the entry point of the current drawing plane.</w:t>
            </w:r>
          </w:p>
          <w:p w:rsidR="00E31812" w:rsidRPr="004F28B0" w:rsidRDefault="00E31812" w:rsidP="00E31812">
            <w:pPr>
              <w:rPr>
                <w:rFonts w:ascii="SimSun" w:eastAsia="SimSun" w:hAnsi="Courier New" w:cs="SimSun"/>
                <w:sz w:val="20"/>
                <w:szCs w:val="20"/>
                <w:lang w:val="zh-CN"/>
              </w:rPr>
            </w:pPr>
            <w:r w:rsidRPr="00E31812">
              <w:rPr>
                <w:rFonts w:ascii="SimSun" w:eastAsia="SimSun" w:hAnsi="Courier New" w:cs="SimSun"/>
                <w:sz w:val="20"/>
                <w:szCs w:val="20"/>
                <w:lang w:val="zh-CN"/>
              </w:rPr>
              <w:t>When the button prompts for "space", this time three-dimensional point or space to capture keyboard input points as a three-dimensional point system directly.</w:t>
            </w:r>
          </w:p>
        </w:tc>
      </w:tr>
      <w:tr w:rsidR="00E31812" w:rsidTr="004F28B0">
        <w:tc>
          <w:tcPr>
            <w:tcW w:w="4672" w:type="dxa"/>
          </w:tcPr>
          <w:p w:rsidR="00E31812" w:rsidRPr="004F28B0" w:rsidRDefault="00E31812" w:rsidP="004F28B0">
            <w:pPr>
              <w:rPr>
                <w:lang w:val="en-US"/>
              </w:rPr>
            </w:pPr>
            <w:r w:rsidRPr="00E31812">
              <w:rPr>
                <w:lang w:val="en-US"/>
              </w:rPr>
              <w:t>Coordinate conversion button</w:t>
            </w:r>
          </w:p>
        </w:tc>
        <w:tc>
          <w:tcPr>
            <w:tcW w:w="4673" w:type="dxa"/>
          </w:tcPr>
          <w:p w:rsidR="00E31812" w:rsidRPr="00E31812" w:rsidRDefault="00E31812" w:rsidP="00E31812">
            <w:pPr>
              <w:rPr>
                <w:rFonts w:ascii="SimSun" w:eastAsia="SimSun" w:hAnsi="Courier New" w:cs="SimSun"/>
                <w:sz w:val="20"/>
                <w:szCs w:val="20"/>
                <w:lang w:val="zh-CN"/>
              </w:rPr>
            </w:pPr>
            <w:r w:rsidRPr="00E31812">
              <w:rPr>
                <w:rFonts w:ascii="SimSun" w:eastAsia="SimSun" w:hAnsi="Courier New" w:cs="SimSun"/>
                <w:sz w:val="20"/>
                <w:szCs w:val="20"/>
                <w:lang w:val="zh-CN"/>
              </w:rPr>
              <w:t>When the button prompts for "U", at this time point keyboard input, as under the current input point processing drawing surface coordinate system.</w:t>
            </w:r>
          </w:p>
          <w:p w:rsidR="00E31812" w:rsidRPr="004F28B0" w:rsidRDefault="00E31812" w:rsidP="00E31812">
            <w:pPr>
              <w:rPr>
                <w:rFonts w:ascii="SimSun" w:eastAsia="SimSun" w:hAnsi="Courier New" w:cs="SimSun"/>
                <w:sz w:val="20"/>
                <w:szCs w:val="20"/>
                <w:lang w:val="zh-CN"/>
              </w:rPr>
            </w:pPr>
            <w:r w:rsidRPr="00E31812">
              <w:rPr>
                <w:rFonts w:ascii="SimSun" w:eastAsia="SimSun" w:hAnsi="Courier New" w:cs="SimSun"/>
                <w:sz w:val="20"/>
                <w:szCs w:val="20"/>
                <w:lang w:val="zh-CN"/>
              </w:rPr>
              <w:t xml:space="preserve">When the button prompts for "W", at this time point keyboard input, the system will </w:t>
            </w:r>
            <w:r w:rsidRPr="00E31812">
              <w:rPr>
                <w:rFonts w:ascii="SimSun" w:eastAsia="SimSun" w:hAnsi="Courier New" w:cs="SimSun"/>
                <w:sz w:val="20"/>
                <w:szCs w:val="20"/>
                <w:lang w:val="zh-CN"/>
              </w:rPr>
              <w:lastRenderedPageBreak/>
              <w:t>serve as the world coordinate system input point processing.</w:t>
            </w:r>
          </w:p>
        </w:tc>
      </w:tr>
      <w:tr w:rsidR="00E31812" w:rsidTr="004F28B0">
        <w:tc>
          <w:tcPr>
            <w:tcW w:w="4672" w:type="dxa"/>
          </w:tcPr>
          <w:p w:rsidR="00E31812" w:rsidRPr="004F28B0" w:rsidRDefault="00E31812" w:rsidP="004F28B0">
            <w:pPr>
              <w:rPr>
                <w:lang w:val="en-US"/>
              </w:rPr>
            </w:pPr>
            <w:r w:rsidRPr="00E31812">
              <w:rPr>
                <w:lang w:val="en-US"/>
              </w:rPr>
              <w:lastRenderedPageBreak/>
              <w:t>Working window</w:t>
            </w:r>
          </w:p>
        </w:tc>
        <w:tc>
          <w:tcPr>
            <w:tcW w:w="4673" w:type="dxa"/>
          </w:tcPr>
          <w:p w:rsidR="00E31812" w:rsidRPr="004F28B0" w:rsidRDefault="00E31812" w:rsidP="004F28B0">
            <w:pPr>
              <w:rPr>
                <w:rFonts w:ascii="SimSun" w:eastAsia="SimSun" w:hAnsi="Courier New" w:cs="SimSun"/>
                <w:sz w:val="20"/>
                <w:szCs w:val="20"/>
                <w:lang w:val="zh-CN"/>
              </w:rPr>
            </w:pPr>
            <w:r w:rsidRPr="00E31812">
              <w:rPr>
                <w:rFonts w:ascii="SimSun" w:eastAsia="SimSun" w:hAnsi="Courier New" w:cs="SimSun"/>
                <w:sz w:val="20"/>
                <w:szCs w:val="20"/>
                <w:lang w:val="zh-CN"/>
              </w:rPr>
              <w:t>Area for drawing and for graphics operations.</w:t>
            </w:r>
          </w:p>
        </w:tc>
      </w:tr>
      <w:tr w:rsidR="00E31812" w:rsidTr="004F28B0">
        <w:tc>
          <w:tcPr>
            <w:tcW w:w="4672" w:type="dxa"/>
          </w:tcPr>
          <w:p w:rsidR="00E31812" w:rsidRPr="004F28B0" w:rsidRDefault="00E31812" w:rsidP="004F28B0">
            <w:pPr>
              <w:rPr>
                <w:lang w:val="en-US"/>
              </w:rPr>
            </w:pPr>
            <w:r w:rsidRPr="00E31812">
              <w:rPr>
                <w:lang w:val="en-US"/>
              </w:rPr>
              <w:t>Workspace</w:t>
            </w:r>
          </w:p>
        </w:tc>
        <w:tc>
          <w:tcPr>
            <w:tcW w:w="4673" w:type="dxa"/>
          </w:tcPr>
          <w:p w:rsidR="00E31812" w:rsidRPr="004F28B0" w:rsidRDefault="00E31812" w:rsidP="004F28B0">
            <w:pPr>
              <w:rPr>
                <w:rFonts w:ascii="SimSun" w:eastAsia="SimSun" w:hAnsi="Courier New" w:cs="SimSun"/>
                <w:sz w:val="20"/>
                <w:szCs w:val="20"/>
                <w:lang w:val="zh-CN"/>
              </w:rPr>
            </w:pPr>
            <w:r w:rsidRPr="00E31812">
              <w:rPr>
                <w:rFonts w:ascii="SimSun" w:eastAsia="SimSun" w:hAnsi="Courier New" w:cs="SimSun"/>
                <w:sz w:val="20"/>
                <w:szCs w:val="20"/>
                <w:lang w:val="zh-CN"/>
              </w:rPr>
              <w:t>Is used to indicate the reference area of the design work.</w:t>
            </w:r>
          </w:p>
        </w:tc>
      </w:tr>
      <w:tr w:rsidR="00E31812" w:rsidTr="004F28B0">
        <w:tc>
          <w:tcPr>
            <w:tcW w:w="4672" w:type="dxa"/>
          </w:tcPr>
          <w:p w:rsidR="00E31812" w:rsidRPr="004F28B0" w:rsidRDefault="00E31812" w:rsidP="004F28B0">
            <w:pPr>
              <w:rPr>
                <w:lang w:val="en-US"/>
              </w:rPr>
            </w:pPr>
            <w:r w:rsidRPr="00E31812">
              <w:rPr>
                <w:lang w:val="en-US"/>
              </w:rPr>
              <w:t>Scrollbar</w:t>
            </w:r>
          </w:p>
        </w:tc>
        <w:tc>
          <w:tcPr>
            <w:tcW w:w="4673" w:type="dxa"/>
          </w:tcPr>
          <w:p w:rsidR="00E31812" w:rsidRPr="004F28B0" w:rsidRDefault="00E31812" w:rsidP="004F28B0">
            <w:pPr>
              <w:rPr>
                <w:rFonts w:ascii="SimSun" w:eastAsia="SimSun" w:hAnsi="Courier New" w:cs="SimSun"/>
                <w:sz w:val="20"/>
                <w:szCs w:val="20"/>
                <w:lang w:val="zh-CN"/>
              </w:rPr>
            </w:pPr>
            <w:r w:rsidRPr="00E31812">
              <w:rPr>
                <w:rFonts w:ascii="SimSun" w:eastAsia="SimSun" w:hAnsi="Courier New" w:cs="SimSun"/>
                <w:sz w:val="20"/>
                <w:szCs w:val="20"/>
                <w:lang w:val="zh-CN"/>
              </w:rPr>
              <w:t>Divided into horizontal and vertical scroll bars are two, respectively, for horizontal or vertical movement of the working window viewing area.</w:t>
            </w:r>
          </w:p>
        </w:tc>
      </w:tr>
      <w:tr w:rsidR="00E31812" w:rsidTr="004F28B0">
        <w:tc>
          <w:tcPr>
            <w:tcW w:w="4672" w:type="dxa"/>
          </w:tcPr>
          <w:p w:rsidR="00E31812" w:rsidRPr="004F28B0" w:rsidRDefault="00E31812" w:rsidP="004F28B0">
            <w:pPr>
              <w:rPr>
                <w:lang w:val="en-US"/>
              </w:rPr>
            </w:pPr>
            <w:r w:rsidRPr="00E31812">
              <w:rPr>
                <w:lang w:val="en-US"/>
              </w:rPr>
              <w:t>Staff</w:t>
            </w:r>
          </w:p>
        </w:tc>
        <w:tc>
          <w:tcPr>
            <w:tcW w:w="4673" w:type="dxa"/>
          </w:tcPr>
          <w:p w:rsidR="00E31812" w:rsidRPr="004F28B0" w:rsidRDefault="00E31812" w:rsidP="004F28B0">
            <w:pPr>
              <w:rPr>
                <w:rFonts w:ascii="SimSun" w:eastAsia="SimSun" w:hAnsi="Courier New" w:cs="SimSun"/>
                <w:sz w:val="20"/>
                <w:szCs w:val="20"/>
                <w:lang w:val="zh-CN"/>
              </w:rPr>
            </w:pPr>
            <w:r w:rsidRPr="00E31812">
              <w:rPr>
                <w:rFonts w:ascii="SimSun" w:eastAsia="SimSun" w:hAnsi="Courier New" w:cs="SimSun"/>
                <w:sz w:val="20"/>
                <w:szCs w:val="20"/>
                <w:lang w:val="zh-CN"/>
              </w:rPr>
              <w:t>Show the location and size of the state, marking the working window in 2D. In the 3D display status, only used to indicate the position of the working window size can not be a true reflection of the working window.</w:t>
            </w:r>
          </w:p>
        </w:tc>
      </w:tr>
      <w:tr w:rsidR="00E31812" w:rsidTr="004F28B0">
        <w:tc>
          <w:tcPr>
            <w:tcW w:w="4672" w:type="dxa"/>
          </w:tcPr>
          <w:p w:rsidR="00E31812" w:rsidRPr="004F28B0" w:rsidRDefault="00E31812" w:rsidP="004F28B0">
            <w:pPr>
              <w:rPr>
                <w:lang w:val="en-US"/>
              </w:rPr>
            </w:pPr>
            <w:r w:rsidRPr="00E31812">
              <w:rPr>
                <w:lang w:val="en-US"/>
              </w:rPr>
              <w:t>Navigation menu</w:t>
            </w:r>
          </w:p>
        </w:tc>
        <w:tc>
          <w:tcPr>
            <w:tcW w:w="4673" w:type="dxa"/>
          </w:tcPr>
          <w:p w:rsidR="00E31812" w:rsidRPr="004F28B0" w:rsidRDefault="00E31812" w:rsidP="004F28B0">
            <w:pPr>
              <w:rPr>
                <w:rFonts w:ascii="SimSun" w:eastAsia="SimSun" w:hAnsi="Courier New" w:cs="SimSun"/>
                <w:sz w:val="20"/>
                <w:szCs w:val="20"/>
                <w:lang w:val="zh-CN"/>
              </w:rPr>
            </w:pPr>
            <w:r w:rsidRPr="00E31812">
              <w:rPr>
                <w:rFonts w:ascii="SimSun" w:eastAsia="SimSun" w:hAnsi="Courier New" w:cs="SimSun"/>
                <w:sz w:val="20"/>
                <w:szCs w:val="20"/>
                <w:lang w:val="zh-CN"/>
              </w:rPr>
              <w:t>By clicking the right mouse button pop-up navigation menus, menu contains some commonly used commands.</w:t>
            </w:r>
          </w:p>
        </w:tc>
      </w:tr>
      <w:tr w:rsidR="00E31812" w:rsidTr="004F28B0">
        <w:tc>
          <w:tcPr>
            <w:tcW w:w="4672" w:type="dxa"/>
          </w:tcPr>
          <w:p w:rsidR="00E31812" w:rsidRPr="004F28B0" w:rsidRDefault="00E31812" w:rsidP="004F28B0">
            <w:pPr>
              <w:rPr>
                <w:lang w:val="en-US"/>
              </w:rPr>
            </w:pPr>
            <w:r w:rsidRPr="00E31812">
              <w:rPr>
                <w:lang w:val="en-US"/>
              </w:rPr>
              <w:t>Guides</w:t>
            </w:r>
          </w:p>
        </w:tc>
        <w:tc>
          <w:tcPr>
            <w:tcW w:w="4673" w:type="dxa"/>
          </w:tcPr>
          <w:p w:rsidR="00E31812" w:rsidRPr="004F28B0" w:rsidRDefault="00E31812" w:rsidP="004F28B0">
            <w:pPr>
              <w:rPr>
                <w:rFonts w:ascii="SimSun" w:eastAsia="SimSun" w:hAnsi="Courier New" w:cs="SimSun"/>
                <w:sz w:val="20"/>
                <w:szCs w:val="20"/>
                <w:lang w:val="zh-CN"/>
              </w:rPr>
            </w:pPr>
            <w:r w:rsidRPr="00E31812">
              <w:rPr>
                <w:rFonts w:ascii="SimSun" w:eastAsia="SimSun" w:hAnsi="Courier New" w:cs="SimSun"/>
                <w:sz w:val="20"/>
                <w:szCs w:val="20"/>
                <w:lang w:val="zh-CN"/>
              </w:rPr>
              <w:t>Blue dotted line, divided into horizontal and vertical auxiliary line guides for precise alignment and placement auxiliary objects. Auxiliary line is visible only in the two-dimensional display.</w:t>
            </w:r>
          </w:p>
        </w:tc>
      </w:tr>
    </w:tbl>
    <w:p w:rsidR="004F28B0" w:rsidRDefault="004F28B0" w:rsidP="004F28B0">
      <w:pPr>
        <w:rPr>
          <w:lang w:val="en-US"/>
        </w:rPr>
      </w:pPr>
    </w:p>
    <w:p w:rsidR="00370D8B" w:rsidRPr="00370D8B" w:rsidRDefault="00370D8B" w:rsidP="00370D8B">
      <w:pPr>
        <w:rPr>
          <w:b/>
          <w:lang w:val="en-US"/>
        </w:rPr>
      </w:pPr>
      <w:r w:rsidRPr="00370D8B">
        <w:rPr>
          <w:b/>
          <w:lang w:val="en-US"/>
        </w:rPr>
        <w:t>1.2.1 Usage Toolbar</w:t>
      </w:r>
    </w:p>
    <w:p w:rsidR="00E31812" w:rsidRDefault="00370D8B" w:rsidP="00370D8B">
      <w:pPr>
        <w:rPr>
          <w:lang w:val="en-US"/>
        </w:rPr>
      </w:pPr>
      <w:proofErr w:type="spellStart"/>
      <w:r w:rsidRPr="00370D8B">
        <w:rPr>
          <w:lang w:val="en-US"/>
        </w:rPr>
        <w:t>JDPaint</w:t>
      </w:r>
      <w:proofErr w:type="spellEnd"/>
      <w:r w:rsidRPr="00370D8B">
        <w:rPr>
          <w:lang w:val="en-US"/>
        </w:rPr>
        <w:t xml:space="preserve"> Many toolbar, you can easily and quickly via the toolbar command. Chief among these three toolbars: Status toolbar, navigation toolbar, the toolbar color, this need to </w:t>
      </w:r>
      <w:proofErr w:type="gramStart"/>
      <w:r w:rsidRPr="00370D8B">
        <w:rPr>
          <w:lang w:val="en-US"/>
        </w:rPr>
        <w:t>be described</w:t>
      </w:r>
      <w:proofErr w:type="gramEnd"/>
      <w:r w:rsidRPr="00370D8B">
        <w:rPr>
          <w:lang w:val="en-US"/>
        </w:rPr>
        <w:t xml:space="preserve"> in detail.</w:t>
      </w:r>
    </w:p>
    <w:p w:rsidR="00370D8B" w:rsidRPr="00370D8B" w:rsidRDefault="00370D8B" w:rsidP="00370D8B">
      <w:pPr>
        <w:rPr>
          <w:b/>
          <w:lang w:val="en-US"/>
        </w:rPr>
      </w:pPr>
      <w:r w:rsidRPr="00370D8B">
        <w:rPr>
          <w:b/>
          <w:lang w:val="en-US"/>
        </w:rPr>
        <w:t>1.2.1.1 Status Toolbar</w:t>
      </w:r>
    </w:p>
    <w:p w:rsidR="00370D8B" w:rsidRDefault="00370D8B" w:rsidP="00370D8B">
      <w:pPr>
        <w:rPr>
          <w:lang w:val="en-US"/>
        </w:rPr>
      </w:pPr>
      <w:r w:rsidRPr="00370D8B">
        <w:rPr>
          <w:lang w:val="en-US"/>
        </w:rPr>
        <w:t xml:space="preserve">Status Toolbar is one of the most important </w:t>
      </w:r>
      <w:proofErr w:type="spellStart"/>
      <w:r w:rsidRPr="00370D8B">
        <w:rPr>
          <w:lang w:val="en-US"/>
        </w:rPr>
        <w:t>JDPaint</w:t>
      </w:r>
      <w:proofErr w:type="spellEnd"/>
      <w:r w:rsidRPr="00370D8B">
        <w:rPr>
          <w:lang w:val="en-US"/>
        </w:rPr>
        <w:t xml:space="preserve"> system toolbar for the command to switch between states of different tools. Carving wide application, application specific object, there are specific industry requirements for different industries, such as industrial product design requirements and design drawings efficient, high precision, and advertising graphics, while not requiring precise, but requires very intuitive and convenient. In order to meet the needs of a wide range of applications, </w:t>
      </w:r>
      <w:proofErr w:type="spellStart"/>
      <w:r w:rsidRPr="00370D8B">
        <w:rPr>
          <w:lang w:val="en-US"/>
        </w:rPr>
        <w:t>JDPaint</w:t>
      </w:r>
      <w:proofErr w:type="spellEnd"/>
      <w:r w:rsidRPr="00370D8B">
        <w:rPr>
          <w:lang w:val="en-US"/>
        </w:rPr>
        <w:t xml:space="preserve"> objects for different applications, different editing tools designed accordingly to provide different tools command state. </w:t>
      </w:r>
      <w:proofErr w:type="spellStart"/>
      <w:r w:rsidRPr="00370D8B">
        <w:rPr>
          <w:lang w:val="en-US"/>
        </w:rPr>
        <w:t>JDPaint</w:t>
      </w:r>
      <w:proofErr w:type="spellEnd"/>
      <w:r w:rsidRPr="00370D8B">
        <w:rPr>
          <w:lang w:val="en-US"/>
        </w:rPr>
        <w:t xml:space="preserve"> for text, graphics, images, small complex surface, and irregular surfaces and other objects of art relief, provide five basic tools command state, shown in Figure 1-4.</w:t>
      </w:r>
    </w:p>
    <w:p w:rsidR="00370D8B" w:rsidRDefault="00370D8B" w:rsidP="00370D8B">
      <w:pPr>
        <w:rPr>
          <w:lang w:val="en-US"/>
        </w:rPr>
      </w:pPr>
      <w:r>
        <w:rPr>
          <w:rFonts w:ascii="Times New Roman" w:hAnsi="Times New Roman" w:cs="Times New Roman"/>
          <w:noProof/>
          <w:sz w:val="20"/>
          <w:szCs w:val="20"/>
        </w:rPr>
        <w:lastRenderedPageBreak/>
        <w:drawing>
          <wp:inline distT="0" distB="0" distL="0" distR="0" wp14:anchorId="2B1A0524" wp14:editId="204411A5">
            <wp:extent cx="3056255" cy="1033145"/>
            <wp:effectExtent l="0" t="0" r="0" b="0"/>
            <wp:docPr id="858" name="Рисунок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56255" cy="1033145"/>
                    </a:xfrm>
                    <a:prstGeom prst="rect">
                      <a:avLst/>
                    </a:prstGeom>
                    <a:noFill/>
                    <a:ln>
                      <a:noFill/>
                    </a:ln>
                  </pic:spPr>
                </pic:pic>
              </a:graphicData>
            </a:graphic>
          </wp:inline>
        </w:drawing>
      </w:r>
    </w:p>
    <w:p w:rsidR="00370D8B" w:rsidRDefault="00370D8B" w:rsidP="00370D8B">
      <w:pPr>
        <w:rPr>
          <w:lang w:val="en-US"/>
        </w:rPr>
      </w:pPr>
      <w:r w:rsidRPr="00370D8B">
        <w:rPr>
          <w:lang w:val="en-US"/>
        </w:rPr>
        <w:t>Figure 1-4 Status Toolbar</w:t>
      </w:r>
    </w:p>
    <w:tbl>
      <w:tblPr>
        <w:tblStyle w:val="a3"/>
        <w:tblW w:w="0" w:type="auto"/>
        <w:tblLook w:val="04A0" w:firstRow="1" w:lastRow="0" w:firstColumn="1" w:lastColumn="0" w:noHBand="0" w:noVBand="1"/>
      </w:tblPr>
      <w:tblGrid>
        <w:gridCol w:w="4672"/>
        <w:gridCol w:w="4673"/>
      </w:tblGrid>
      <w:tr w:rsidR="00370D8B" w:rsidTr="00370D8B">
        <w:tc>
          <w:tcPr>
            <w:tcW w:w="4672" w:type="dxa"/>
          </w:tcPr>
          <w:p w:rsidR="00370D8B" w:rsidRDefault="00370D8B" w:rsidP="00370D8B">
            <w:pPr>
              <w:rPr>
                <w:lang w:val="en-US"/>
              </w:rPr>
            </w:pPr>
            <w:r w:rsidRPr="00370D8B">
              <w:rPr>
                <w:lang w:val="en-US"/>
              </w:rPr>
              <w:t>Graphics Select Tool</w:t>
            </w:r>
          </w:p>
        </w:tc>
        <w:tc>
          <w:tcPr>
            <w:tcW w:w="4673" w:type="dxa"/>
          </w:tcPr>
          <w:p w:rsidR="00370D8B" w:rsidRDefault="00370D8B" w:rsidP="00370D8B">
            <w:pPr>
              <w:rPr>
                <w:lang w:val="en-US"/>
              </w:rPr>
            </w:pPr>
            <w:r w:rsidRPr="00370D8B">
              <w:rPr>
                <w:lang w:val="en-US"/>
              </w:rPr>
              <w:t xml:space="preserve">Regular operation system. In this state, the object </w:t>
            </w:r>
            <w:proofErr w:type="gramStart"/>
            <w:r w:rsidRPr="00370D8B">
              <w:rPr>
                <w:lang w:val="en-US"/>
              </w:rPr>
              <w:t>can be subjected</w:t>
            </w:r>
            <w:proofErr w:type="gramEnd"/>
            <w:r w:rsidRPr="00370D8B">
              <w:rPr>
                <w:lang w:val="en-US"/>
              </w:rPr>
              <w:t xml:space="preserve"> to conventional selection, drawing, editing, conversion, construction surfaces, machining path generation and other operations.</w:t>
            </w:r>
          </w:p>
        </w:tc>
      </w:tr>
      <w:tr w:rsidR="00370D8B" w:rsidTr="00370D8B">
        <w:tc>
          <w:tcPr>
            <w:tcW w:w="4672" w:type="dxa"/>
          </w:tcPr>
          <w:p w:rsidR="00370D8B" w:rsidRDefault="00370D8B" w:rsidP="00370D8B">
            <w:pPr>
              <w:rPr>
                <w:lang w:val="en-US"/>
              </w:rPr>
            </w:pPr>
            <w:r w:rsidRPr="00370D8B">
              <w:rPr>
                <w:lang w:val="en-US"/>
              </w:rPr>
              <w:t>Node editing tools</w:t>
            </w:r>
          </w:p>
        </w:tc>
        <w:tc>
          <w:tcPr>
            <w:tcW w:w="4673" w:type="dxa"/>
          </w:tcPr>
          <w:p w:rsidR="00370D8B" w:rsidRDefault="00370D8B" w:rsidP="00370D8B">
            <w:pPr>
              <w:rPr>
                <w:lang w:val="en-US"/>
              </w:rPr>
            </w:pPr>
            <w:r w:rsidRPr="00370D8B">
              <w:rPr>
                <w:lang w:val="en-US"/>
              </w:rPr>
              <w:t>System specific operating condition - Graphic Node Editing and trimming curve editing. In this state, you can observe the basic structure of graph nodes, and can move on the graph nodes, control points and curves, drawing, or delete operation, as well as the transition from conventional graphical text, art and other objects into the deformation of graphics local editing or deformation process.</w:t>
            </w:r>
          </w:p>
        </w:tc>
      </w:tr>
      <w:tr w:rsidR="00370D8B" w:rsidTr="00370D8B">
        <w:tc>
          <w:tcPr>
            <w:tcW w:w="4672" w:type="dxa"/>
          </w:tcPr>
          <w:p w:rsidR="00370D8B" w:rsidRDefault="00370D8B" w:rsidP="00370D8B">
            <w:pPr>
              <w:rPr>
                <w:lang w:val="en-US"/>
              </w:rPr>
            </w:pPr>
            <w:r w:rsidRPr="00370D8B">
              <w:rPr>
                <w:lang w:val="en-US"/>
              </w:rPr>
              <w:t>Text editing tool</w:t>
            </w:r>
          </w:p>
        </w:tc>
        <w:tc>
          <w:tcPr>
            <w:tcW w:w="4673" w:type="dxa"/>
          </w:tcPr>
          <w:p w:rsidR="00370D8B" w:rsidRDefault="00370D8B" w:rsidP="00370D8B">
            <w:pPr>
              <w:rPr>
                <w:lang w:val="en-US"/>
              </w:rPr>
            </w:pPr>
            <w:r w:rsidRPr="00370D8B">
              <w:rPr>
                <w:lang w:val="en-US"/>
              </w:rPr>
              <w:t>In this state, you can make text entry, editing and typesetting.</w:t>
            </w:r>
          </w:p>
        </w:tc>
      </w:tr>
      <w:tr w:rsidR="00370D8B" w:rsidTr="00370D8B">
        <w:tc>
          <w:tcPr>
            <w:tcW w:w="4672" w:type="dxa"/>
          </w:tcPr>
          <w:p w:rsidR="00370D8B" w:rsidRDefault="00370D8B" w:rsidP="00370D8B">
            <w:pPr>
              <w:rPr>
                <w:lang w:val="en-US"/>
              </w:rPr>
            </w:pPr>
            <w:r w:rsidRPr="00370D8B">
              <w:rPr>
                <w:lang w:val="en-US"/>
              </w:rPr>
              <w:t>Art deformation tools</w:t>
            </w:r>
          </w:p>
        </w:tc>
        <w:tc>
          <w:tcPr>
            <w:tcW w:w="4673" w:type="dxa"/>
          </w:tcPr>
          <w:p w:rsidR="00370D8B" w:rsidRDefault="00370D8B" w:rsidP="00370D8B">
            <w:pPr>
              <w:rPr>
                <w:lang w:val="en-US"/>
              </w:rPr>
            </w:pPr>
            <w:r w:rsidRPr="00370D8B">
              <w:rPr>
                <w:lang w:val="en-US"/>
              </w:rPr>
              <w:t>In this state, you can graphics, text and other objects in the envelope, perspective, push and pull, zipper and torsional deformation and other arts.</w:t>
            </w:r>
          </w:p>
        </w:tc>
      </w:tr>
      <w:tr w:rsidR="00370D8B" w:rsidTr="00370D8B">
        <w:tc>
          <w:tcPr>
            <w:tcW w:w="4672" w:type="dxa"/>
          </w:tcPr>
          <w:p w:rsidR="00370D8B" w:rsidRDefault="00370D8B" w:rsidP="00370D8B">
            <w:pPr>
              <w:rPr>
                <w:lang w:val="en-US"/>
              </w:rPr>
            </w:pPr>
            <w:r w:rsidRPr="00370D8B">
              <w:rPr>
                <w:lang w:val="en-US"/>
              </w:rPr>
              <w:t xml:space="preserve">Image </w:t>
            </w:r>
            <w:proofErr w:type="spellStart"/>
            <w:r w:rsidRPr="00370D8B">
              <w:rPr>
                <w:lang w:val="en-US"/>
              </w:rPr>
              <w:t>vectorization</w:t>
            </w:r>
            <w:proofErr w:type="spellEnd"/>
            <w:r w:rsidRPr="00370D8B">
              <w:rPr>
                <w:lang w:val="en-US"/>
              </w:rPr>
              <w:t xml:space="preserve"> tools</w:t>
            </w:r>
          </w:p>
        </w:tc>
        <w:tc>
          <w:tcPr>
            <w:tcW w:w="4673" w:type="dxa"/>
          </w:tcPr>
          <w:p w:rsidR="00370D8B" w:rsidRDefault="00370D8B" w:rsidP="00370D8B">
            <w:pPr>
              <w:rPr>
                <w:lang w:val="en-US"/>
              </w:rPr>
            </w:pPr>
            <w:r w:rsidRPr="00370D8B">
              <w:rPr>
                <w:lang w:val="en-US"/>
              </w:rPr>
              <w:t xml:space="preserve">In this state, the image can be gray threshold or objects in the specified color area, extracts the outline curve and the </w:t>
            </w:r>
            <w:proofErr w:type="gramStart"/>
            <w:r w:rsidRPr="00370D8B">
              <w:rPr>
                <w:lang w:val="en-US"/>
              </w:rPr>
              <w:t>center line</w:t>
            </w:r>
            <w:proofErr w:type="gramEnd"/>
            <w:r w:rsidRPr="00370D8B">
              <w:rPr>
                <w:lang w:val="en-US"/>
              </w:rPr>
              <w:t>.</w:t>
            </w:r>
          </w:p>
        </w:tc>
      </w:tr>
    </w:tbl>
    <w:p w:rsidR="00370D8B" w:rsidRDefault="00370D8B" w:rsidP="00370D8B">
      <w:pPr>
        <w:rPr>
          <w:lang w:val="en-US"/>
        </w:rPr>
      </w:pPr>
    </w:p>
    <w:p w:rsidR="00370D8B" w:rsidRDefault="00370D8B" w:rsidP="00370D8B">
      <w:pPr>
        <w:rPr>
          <w:lang w:val="en-US"/>
        </w:rPr>
      </w:pPr>
      <w:r w:rsidRPr="00370D8B">
        <w:rPr>
          <w:lang w:val="en-US"/>
        </w:rPr>
        <w:t xml:space="preserve">In addition to these basic tools outside the state, </w:t>
      </w:r>
      <w:proofErr w:type="spellStart"/>
      <w:r w:rsidRPr="00370D8B">
        <w:rPr>
          <w:lang w:val="en-US"/>
        </w:rPr>
        <w:t>JDPaint</w:t>
      </w:r>
      <w:proofErr w:type="spellEnd"/>
      <w:r w:rsidRPr="00370D8B">
        <w:rPr>
          <w:lang w:val="en-US"/>
        </w:rPr>
        <w:t xml:space="preserve"> system modules </w:t>
      </w:r>
      <w:proofErr w:type="gramStart"/>
      <w:r w:rsidRPr="00370D8B">
        <w:rPr>
          <w:lang w:val="en-US"/>
        </w:rPr>
        <w:t>can be customized</w:t>
      </w:r>
      <w:proofErr w:type="gramEnd"/>
      <w:r w:rsidRPr="00370D8B">
        <w:rPr>
          <w:lang w:val="en-US"/>
        </w:rPr>
        <w:t xml:space="preserve"> to support a variety of tools command. For example:</w:t>
      </w:r>
    </w:p>
    <w:tbl>
      <w:tblPr>
        <w:tblStyle w:val="a3"/>
        <w:tblW w:w="0" w:type="auto"/>
        <w:tblLook w:val="04A0" w:firstRow="1" w:lastRow="0" w:firstColumn="1" w:lastColumn="0" w:noHBand="0" w:noVBand="1"/>
      </w:tblPr>
      <w:tblGrid>
        <w:gridCol w:w="3115"/>
        <w:gridCol w:w="3115"/>
      </w:tblGrid>
      <w:tr w:rsidR="00370D8B" w:rsidTr="00370D8B">
        <w:tc>
          <w:tcPr>
            <w:tcW w:w="3115" w:type="dxa"/>
          </w:tcPr>
          <w:p w:rsidR="00370D8B" w:rsidRDefault="00370D8B" w:rsidP="00370D8B">
            <w:pPr>
              <w:rPr>
                <w:lang w:val="en-US"/>
              </w:rPr>
            </w:pPr>
            <w:r w:rsidRPr="00370D8B">
              <w:rPr>
                <w:lang w:val="en-US"/>
              </w:rPr>
              <w:t>Virtual sculpture tools</w:t>
            </w:r>
          </w:p>
        </w:tc>
        <w:tc>
          <w:tcPr>
            <w:tcW w:w="3115" w:type="dxa"/>
          </w:tcPr>
          <w:p w:rsidR="00370D8B" w:rsidRDefault="00370D8B" w:rsidP="00370D8B">
            <w:pPr>
              <w:rPr>
                <w:lang w:val="en-US"/>
              </w:rPr>
            </w:pPr>
            <w:r w:rsidRPr="00370D8B">
              <w:rPr>
                <w:lang w:val="en-US"/>
              </w:rPr>
              <w:t xml:space="preserve">In this state, the surface can be art design, editing and retouching. The tool </w:t>
            </w:r>
            <w:proofErr w:type="gramStart"/>
            <w:r w:rsidRPr="00370D8B">
              <w:rPr>
                <w:lang w:val="en-US"/>
              </w:rPr>
              <w:t>is provided</w:t>
            </w:r>
            <w:proofErr w:type="gramEnd"/>
            <w:r w:rsidRPr="00370D8B">
              <w:rPr>
                <w:lang w:val="en-US"/>
              </w:rPr>
              <w:t xml:space="preserve"> by JDVirs1.0 function. Virtual sculpture design and editing tools make art relief surface as flat picture modifications like convenient, especially for </w:t>
            </w:r>
            <w:r w:rsidRPr="00370D8B">
              <w:rPr>
                <w:lang w:val="en-US"/>
              </w:rPr>
              <w:lastRenderedPageBreak/>
              <w:t xml:space="preserve">complex artistic reliefs, jewelry design, coin design, character appearance, </w:t>
            </w:r>
            <w:proofErr w:type="gramStart"/>
            <w:r w:rsidRPr="00370D8B">
              <w:rPr>
                <w:lang w:val="en-US"/>
              </w:rPr>
              <w:t>flowers</w:t>
            </w:r>
            <w:proofErr w:type="gramEnd"/>
            <w:r w:rsidRPr="00370D8B">
              <w:rPr>
                <w:lang w:val="en-US"/>
              </w:rPr>
              <w:t xml:space="preserve"> and other styling ideas.</w:t>
            </w:r>
          </w:p>
        </w:tc>
      </w:tr>
      <w:tr w:rsidR="00370D8B" w:rsidTr="00370D8B">
        <w:tc>
          <w:tcPr>
            <w:tcW w:w="3115" w:type="dxa"/>
          </w:tcPr>
          <w:p w:rsidR="00370D8B" w:rsidRDefault="00370D8B" w:rsidP="00370D8B">
            <w:pPr>
              <w:rPr>
                <w:lang w:val="en-US"/>
              </w:rPr>
            </w:pPr>
            <w:r w:rsidRPr="00370D8B">
              <w:rPr>
                <w:lang w:val="en-US"/>
              </w:rPr>
              <w:lastRenderedPageBreak/>
              <w:t>Surface Modeling Tools</w:t>
            </w:r>
          </w:p>
        </w:tc>
        <w:tc>
          <w:tcPr>
            <w:tcW w:w="3115" w:type="dxa"/>
          </w:tcPr>
          <w:p w:rsidR="00370D8B" w:rsidRDefault="00370D8B" w:rsidP="00370D8B">
            <w:pPr>
              <w:rPr>
                <w:lang w:val="en-US"/>
              </w:rPr>
            </w:pPr>
            <w:r w:rsidRPr="00370D8B">
              <w:rPr>
                <w:lang w:val="en-US"/>
              </w:rPr>
              <w:t xml:space="preserve">The state industrial mold design services, providing complex three-dimensional surface design environment, with a strong three-dimensional wireframe design features and NURBS surface modeling capabilities. The tool is ahead by Beijing's Software Ltd. on </w:t>
            </w:r>
            <w:proofErr w:type="spellStart"/>
            <w:r w:rsidRPr="00370D8B">
              <w:rPr>
                <w:lang w:val="en-US"/>
              </w:rPr>
              <w:t>JDPaint</w:t>
            </w:r>
            <w:proofErr w:type="spellEnd"/>
            <w:r w:rsidRPr="00370D8B">
              <w:rPr>
                <w:lang w:val="en-US"/>
              </w:rPr>
              <w:t xml:space="preserve"> </w:t>
            </w:r>
            <w:proofErr w:type="spellStart"/>
            <w:r w:rsidRPr="00370D8B">
              <w:rPr>
                <w:lang w:val="en-US"/>
              </w:rPr>
              <w:t>SurfMill</w:t>
            </w:r>
            <w:proofErr w:type="spellEnd"/>
            <w:r w:rsidRPr="00370D8B">
              <w:rPr>
                <w:lang w:val="en-US"/>
              </w:rPr>
              <w:t xml:space="preserve"> 1.0 platform developed to offer.</w:t>
            </w:r>
          </w:p>
        </w:tc>
      </w:tr>
      <w:tr w:rsidR="00370D8B" w:rsidTr="00370D8B">
        <w:tc>
          <w:tcPr>
            <w:tcW w:w="3115" w:type="dxa"/>
          </w:tcPr>
          <w:p w:rsidR="00370D8B" w:rsidRDefault="00370D8B" w:rsidP="00370D8B">
            <w:pPr>
              <w:rPr>
                <w:lang w:val="en-US"/>
              </w:rPr>
            </w:pPr>
            <w:r w:rsidRPr="00370D8B">
              <w:rPr>
                <w:lang w:val="en-US"/>
              </w:rPr>
              <w:t>CNC machining tool</w:t>
            </w:r>
          </w:p>
        </w:tc>
        <w:tc>
          <w:tcPr>
            <w:tcW w:w="3115" w:type="dxa"/>
          </w:tcPr>
          <w:p w:rsidR="00370D8B" w:rsidRDefault="00370D8B" w:rsidP="00370D8B">
            <w:pPr>
              <w:rPr>
                <w:lang w:val="en-US"/>
              </w:rPr>
            </w:pPr>
            <w:r w:rsidRPr="00370D8B">
              <w:rPr>
                <w:lang w:val="en-US"/>
              </w:rPr>
              <w:t xml:space="preserve">The state is the industrial tooling services, providing complex surface machining environment that supports a variety of processing methods complex surface models. With surface modeling tools, </w:t>
            </w:r>
            <w:proofErr w:type="gramStart"/>
            <w:r w:rsidRPr="00370D8B">
              <w:rPr>
                <w:lang w:val="en-US"/>
              </w:rPr>
              <w:t xml:space="preserve">the tool is also provided for by </w:t>
            </w:r>
            <w:proofErr w:type="spellStart"/>
            <w:r w:rsidRPr="00370D8B">
              <w:rPr>
                <w:lang w:val="en-US"/>
              </w:rPr>
              <w:t>SurfMill</w:t>
            </w:r>
            <w:proofErr w:type="spellEnd"/>
            <w:r w:rsidRPr="00370D8B">
              <w:rPr>
                <w:lang w:val="en-US"/>
              </w:rPr>
              <w:t xml:space="preserve"> 1.0</w:t>
            </w:r>
            <w:proofErr w:type="gramEnd"/>
            <w:r w:rsidRPr="00370D8B">
              <w:rPr>
                <w:lang w:val="en-US"/>
              </w:rPr>
              <w:t>.</w:t>
            </w:r>
          </w:p>
        </w:tc>
      </w:tr>
    </w:tbl>
    <w:p w:rsidR="00370D8B" w:rsidRDefault="00370D8B" w:rsidP="00370D8B">
      <w:pPr>
        <w:rPr>
          <w:lang w:val="en-US"/>
        </w:rPr>
      </w:pPr>
    </w:p>
    <w:p w:rsidR="00370D8B" w:rsidRPr="00370D8B" w:rsidRDefault="00370D8B" w:rsidP="00370D8B">
      <w:pPr>
        <w:rPr>
          <w:b/>
          <w:lang w:val="en-US"/>
        </w:rPr>
      </w:pPr>
      <w:r w:rsidRPr="00370D8B">
        <w:rPr>
          <w:b/>
          <w:lang w:val="en-US"/>
        </w:rPr>
        <w:t>1.2.1.2 Navigation Toolbar</w:t>
      </w:r>
    </w:p>
    <w:p w:rsidR="00370D8B" w:rsidRPr="00370D8B" w:rsidRDefault="00370D8B" w:rsidP="00370D8B">
      <w:pPr>
        <w:rPr>
          <w:lang w:val="en-US"/>
        </w:rPr>
      </w:pPr>
      <w:r w:rsidRPr="00370D8B">
        <w:rPr>
          <w:lang w:val="en-US"/>
        </w:rPr>
        <w:t xml:space="preserve">Navigation toolbar can guide users to the current state or operation related work, is a very important one </w:t>
      </w:r>
      <w:proofErr w:type="spellStart"/>
      <w:r w:rsidRPr="00370D8B">
        <w:rPr>
          <w:lang w:val="en-US"/>
        </w:rPr>
        <w:t>JDPaint</w:t>
      </w:r>
      <w:proofErr w:type="spellEnd"/>
      <w:r w:rsidRPr="00370D8B">
        <w:rPr>
          <w:lang w:val="en-US"/>
        </w:rPr>
        <w:t xml:space="preserve"> system toolbar. The state of the different tools in the toolbar, there is always a different navigation toolbar </w:t>
      </w:r>
      <w:proofErr w:type="gramStart"/>
      <w:r w:rsidRPr="00370D8B">
        <w:rPr>
          <w:lang w:val="en-US"/>
        </w:rPr>
        <w:t>Correspondingly</w:t>
      </w:r>
      <w:proofErr w:type="gramEnd"/>
      <w:r w:rsidRPr="00370D8B">
        <w:rPr>
          <w:lang w:val="en-US"/>
        </w:rPr>
        <w:t>. The navigation toolbar contains some common basic commands associated with the current tools.</w:t>
      </w:r>
    </w:p>
    <w:p w:rsidR="00370D8B" w:rsidRDefault="00370D8B" w:rsidP="00370D8B">
      <w:pPr>
        <w:rPr>
          <w:lang w:val="en-US"/>
        </w:rPr>
      </w:pPr>
      <w:r w:rsidRPr="00370D8B">
        <w:rPr>
          <w:lang w:val="en-US"/>
        </w:rPr>
        <w:t xml:space="preserve">Just enter JDPaint5.0 interface, the system is in the state of graphical selection tool, located on the right side of the </w:t>
      </w:r>
      <w:proofErr w:type="gramStart"/>
      <w:r w:rsidRPr="00370D8B">
        <w:rPr>
          <w:lang w:val="en-US"/>
        </w:rPr>
        <w:t>navigation toolbar interface state</w:t>
      </w:r>
      <w:proofErr w:type="gramEnd"/>
      <w:r w:rsidRPr="00370D8B">
        <w:rPr>
          <w:lang w:val="en-US"/>
        </w:rPr>
        <w:t xml:space="preserve"> as shown in Figure 1-5.</w:t>
      </w:r>
    </w:p>
    <w:p w:rsidR="00370D8B" w:rsidRDefault="00370D8B" w:rsidP="00370D8B">
      <w:pPr>
        <w:rPr>
          <w:lang w:val="en-US"/>
        </w:rPr>
      </w:pPr>
      <w:r w:rsidRPr="00370D8B">
        <w:rPr>
          <w:lang w:val="en-US"/>
        </w:rPr>
        <w:t xml:space="preserve">When some of the command is executed, will be dynamically added in the lower area of the current navigation toolbar navigation options set to guide the user's operation; morphology of these navigation options including buttons, check boxes, etc. Figure 1-6 is a circle drawn on command, select </w:t>
      </w:r>
      <w:proofErr w:type="gramStart"/>
      <w:r w:rsidRPr="00370D8B">
        <w:rPr>
          <w:lang w:val="en-US"/>
        </w:rPr>
        <w:t>Add navigation toolbar navigation options</w:t>
      </w:r>
      <w:proofErr w:type="gramEnd"/>
      <w:r w:rsidRPr="00370D8B">
        <w:rPr>
          <w:lang w:val="en-US"/>
        </w:rPr>
        <w:t>.</w:t>
      </w:r>
    </w:p>
    <w:p w:rsidR="00370D8B" w:rsidRDefault="00370D8B" w:rsidP="00370D8B">
      <w:pPr>
        <w:rPr>
          <w:lang w:val="en-US"/>
        </w:rPr>
      </w:pPr>
      <w:r>
        <w:rPr>
          <w:rFonts w:ascii="SimSun" w:eastAsia="SimSun" w:hAnsi="Courier New" w:cs="SimSun" w:hint="eastAsia"/>
          <w:noProof/>
          <w:sz w:val="20"/>
          <w:szCs w:val="20"/>
        </w:rPr>
        <w:lastRenderedPageBreak/>
        <w:drawing>
          <wp:inline distT="0" distB="0" distL="0" distR="0" wp14:anchorId="2A8C4D8A" wp14:editId="63876D7D">
            <wp:extent cx="1473200" cy="2082800"/>
            <wp:effectExtent l="0" t="0" r="0" b="0"/>
            <wp:docPr id="859" name="Рисунок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3200" cy="2082800"/>
                    </a:xfrm>
                    <a:prstGeom prst="rect">
                      <a:avLst/>
                    </a:prstGeom>
                    <a:noFill/>
                    <a:ln>
                      <a:noFill/>
                    </a:ln>
                  </pic:spPr>
                </pic:pic>
              </a:graphicData>
            </a:graphic>
          </wp:inline>
        </w:drawing>
      </w:r>
      <w:r>
        <w:rPr>
          <w:lang w:val="en-US"/>
        </w:rPr>
        <w:t xml:space="preserve"> </w:t>
      </w:r>
    </w:p>
    <w:p w:rsidR="00370D8B" w:rsidRDefault="00370D8B" w:rsidP="00370D8B">
      <w:pPr>
        <w:rPr>
          <w:lang w:val="en-US"/>
        </w:rPr>
      </w:pPr>
      <w:r w:rsidRPr="00370D8B">
        <w:rPr>
          <w:lang w:val="en-US"/>
        </w:rPr>
        <w:t>Figure 1-5 Graphics Select Tool Status of the navigation toolbar</w:t>
      </w:r>
    </w:p>
    <w:p w:rsidR="00370D8B" w:rsidRDefault="00370D8B" w:rsidP="00370D8B">
      <w:pPr>
        <w:rPr>
          <w:lang w:val="en-US"/>
        </w:rPr>
      </w:pPr>
      <w:r>
        <w:rPr>
          <w:rFonts w:ascii="Times New Roman" w:hAnsi="Times New Roman" w:cs="Times New Roman"/>
          <w:noProof/>
          <w:sz w:val="18"/>
          <w:szCs w:val="18"/>
        </w:rPr>
        <w:drawing>
          <wp:inline distT="0" distB="0" distL="0" distR="0" wp14:anchorId="766EF8D2" wp14:editId="1A4C9597">
            <wp:extent cx="1363345" cy="931545"/>
            <wp:effectExtent l="0" t="0" r="0" b="0"/>
            <wp:docPr id="860" name="Рисунок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3345" cy="931545"/>
                    </a:xfrm>
                    <a:prstGeom prst="rect">
                      <a:avLst/>
                    </a:prstGeom>
                    <a:noFill/>
                    <a:ln>
                      <a:noFill/>
                    </a:ln>
                  </pic:spPr>
                </pic:pic>
              </a:graphicData>
            </a:graphic>
          </wp:inline>
        </w:drawing>
      </w:r>
      <w:r>
        <w:rPr>
          <w:lang w:val="en-US"/>
        </w:rPr>
        <w:t xml:space="preserve"> </w:t>
      </w:r>
    </w:p>
    <w:p w:rsidR="00370D8B" w:rsidRDefault="00370D8B" w:rsidP="00370D8B">
      <w:pPr>
        <w:rPr>
          <w:lang w:val="en-US"/>
        </w:rPr>
      </w:pPr>
      <w:r w:rsidRPr="00370D8B">
        <w:rPr>
          <w:lang w:val="en-US"/>
        </w:rPr>
        <w:t xml:space="preserve">Figure 1-6 </w:t>
      </w:r>
      <w:proofErr w:type="gramStart"/>
      <w:r w:rsidRPr="00370D8B">
        <w:rPr>
          <w:lang w:val="en-US"/>
        </w:rPr>
        <w:t>draw circle command navigation options</w:t>
      </w:r>
      <w:proofErr w:type="gramEnd"/>
    </w:p>
    <w:p w:rsidR="00370D8B" w:rsidRDefault="00370D8B" w:rsidP="00370D8B">
      <w:pPr>
        <w:rPr>
          <w:lang w:val="en-US"/>
        </w:rPr>
      </w:pPr>
      <w:r>
        <w:rPr>
          <w:rFonts w:ascii="Times New Roman" w:hAnsi="Times New Roman" w:cs="Times New Roman"/>
          <w:noProof/>
          <w:sz w:val="20"/>
          <w:szCs w:val="20"/>
        </w:rPr>
        <w:drawing>
          <wp:inline distT="0" distB="0" distL="0" distR="0" wp14:anchorId="7B0D98AA" wp14:editId="53A6AAD7">
            <wp:extent cx="1464945" cy="3530600"/>
            <wp:effectExtent l="0" t="0" r="0" b="0"/>
            <wp:docPr id="861" name="Рисунок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4945" cy="3530600"/>
                    </a:xfrm>
                    <a:prstGeom prst="rect">
                      <a:avLst/>
                    </a:prstGeom>
                    <a:noFill/>
                    <a:ln>
                      <a:noFill/>
                    </a:ln>
                  </pic:spPr>
                </pic:pic>
              </a:graphicData>
            </a:graphic>
          </wp:inline>
        </w:drawing>
      </w:r>
    </w:p>
    <w:p w:rsidR="00370D8B" w:rsidRPr="00370D8B" w:rsidRDefault="00370D8B" w:rsidP="00370D8B">
      <w:pPr>
        <w:rPr>
          <w:lang w:val="en-US"/>
        </w:rPr>
      </w:pPr>
      <w:r w:rsidRPr="00370D8B">
        <w:rPr>
          <w:lang w:val="en-US"/>
        </w:rPr>
        <w:t xml:space="preserve">In addition, there are also part of the command will create its own navigation toolbar on the navigation </w:t>
      </w:r>
      <w:proofErr w:type="gramStart"/>
      <w:r w:rsidRPr="00370D8B">
        <w:rPr>
          <w:lang w:val="en-US"/>
        </w:rPr>
        <w:t>toolbar,</w:t>
      </w:r>
      <w:proofErr w:type="gramEnd"/>
      <w:r w:rsidRPr="00370D8B">
        <w:rPr>
          <w:lang w:val="en-US"/>
        </w:rPr>
        <w:t xml:space="preserve"> users can enter the command parameters, change the command options, and ultimately complete the process command. Navigation Toolbar standing orders after being created, will hang in the navigation toolbar, tabbed window in the right position, after the end of the command, it will be automatically deleted command, tabbed window to restore the original state. As shown in Figure 1-7, the navigation toolbar Layers command created.</w:t>
      </w:r>
    </w:p>
    <w:p w:rsidR="00370D8B" w:rsidRDefault="00370D8B" w:rsidP="00370D8B">
      <w:pPr>
        <w:rPr>
          <w:lang w:val="en-US"/>
        </w:rPr>
      </w:pPr>
      <w:r w:rsidRPr="00370D8B">
        <w:rPr>
          <w:lang w:val="en-US"/>
        </w:rPr>
        <w:lastRenderedPageBreak/>
        <w:t xml:space="preserve">Navigation Toolbar current because of the different tools and execute commands, but with different options and morphological parameters, which have different functions and operations. The meaning and methods of operation parameters various navigation toolbar </w:t>
      </w:r>
      <w:proofErr w:type="gramStart"/>
      <w:r w:rsidRPr="00370D8B">
        <w:rPr>
          <w:lang w:val="en-US"/>
        </w:rPr>
        <w:t>will be combined</w:t>
      </w:r>
      <w:proofErr w:type="gramEnd"/>
      <w:r w:rsidRPr="00370D8B">
        <w:rPr>
          <w:lang w:val="en-US"/>
        </w:rPr>
        <w:t xml:space="preserve"> with the specific commands and tools in later chapters about the detail.</w:t>
      </w:r>
    </w:p>
    <w:p w:rsidR="00370D8B" w:rsidRPr="00370D8B" w:rsidRDefault="00370D8B" w:rsidP="00370D8B">
      <w:pPr>
        <w:rPr>
          <w:b/>
          <w:lang w:val="en-US"/>
        </w:rPr>
      </w:pPr>
      <w:r w:rsidRPr="00370D8B">
        <w:rPr>
          <w:b/>
          <w:lang w:val="en-US"/>
        </w:rPr>
        <w:t xml:space="preserve">1.2.1.3 </w:t>
      </w:r>
      <w:proofErr w:type="gramStart"/>
      <w:r w:rsidRPr="00370D8B">
        <w:rPr>
          <w:b/>
          <w:lang w:val="en-US"/>
        </w:rPr>
        <w:t>color</w:t>
      </w:r>
      <w:proofErr w:type="gramEnd"/>
      <w:r w:rsidRPr="00370D8B">
        <w:rPr>
          <w:b/>
          <w:lang w:val="en-US"/>
        </w:rPr>
        <w:t xml:space="preserve"> toolbar</w:t>
      </w:r>
    </w:p>
    <w:p w:rsidR="00370D8B" w:rsidRDefault="00370D8B" w:rsidP="00370D8B">
      <w:pPr>
        <w:rPr>
          <w:lang w:val="en-US"/>
        </w:rPr>
      </w:pPr>
      <w:r w:rsidRPr="00370D8B">
        <w:rPr>
          <w:lang w:val="en-US"/>
        </w:rPr>
        <w:t xml:space="preserve">"Color Toolbar" is mainly used to modify the color graphics, text and other objects of the operation, set the fill color contour or region, to obtain </w:t>
      </w:r>
      <w:proofErr w:type="gramStart"/>
      <w:r w:rsidRPr="00370D8B">
        <w:rPr>
          <w:lang w:val="en-US"/>
        </w:rPr>
        <w:t>a color renderings</w:t>
      </w:r>
      <w:proofErr w:type="gramEnd"/>
      <w:r w:rsidRPr="00370D8B">
        <w:rPr>
          <w:lang w:val="en-US"/>
        </w:rPr>
        <w:t>. "Color toolbar" is located to the right of the operator interface, the layout shown in Figure 1-8.</w:t>
      </w:r>
    </w:p>
    <w:p w:rsidR="00370D8B" w:rsidRDefault="00370D8B" w:rsidP="00370D8B">
      <w:pPr>
        <w:rPr>
          <w:lang w:val="en-US"/>
        </w:rPr>
      </w:pPr>
      <w:r>
        <w:rPr>
          <w:rFonts w:ascii="SimSun" w:eastAsia="SimSun" w:hAnsi="Courier New" w:cs="SimSun" w:hint="eastAsia"/>
          <w:noProof/>
          <w:sz w:val="20"/>
          <w:szCs w:val="20"/>
        </w:rPr>
        <w:drawing>
          <wp:inline distT="0" distB="0" distL="0" distR="0" wp14:anchorId="4AA0C8A7" wp14:editId="153E9267">
            <wp:extent cx="4707255" cy="1227455"/>
            <wp:effectExtent l="0" t="0" r="0" b="0"/>
            <wp:docPr id="862" name="Рисунок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7255" cy="1227455"/>
                    </a:xfrm>
                    <a:prstGeom prst="rect">
                      <a:avLst/>
                    </a:prstGeom>
                    <a:noFill/>
                    <a:ln>
                      <a:noFill/>
                    </a:ln>
                  </pic:spPr>
                </pic:pic>
              </a:graphicData>
            </a:graphic>
          </wp:inline>
        </w:drawing>
      </w:r>
    </w:p>
    <w:p w:rsidR="00370D8B" w:rsidRDefault="00370D8B" w:rsidP="00370D8B">
      <w:pPr>
        <w:rPr>
          <w:lang w:val="en-US"/>
        </w:rPr>
      </w:pPr>
      <w:r w:rsidRPr="00370D8B">
        <w:rPr>
          <w:lang w:val="en-US"/>
        </w:rPr>
        <w:t>Figure 1-8 Color toolbar</w:t>
      </w:r>
    </w:p>
    <w:tbl>
      <w:tblPr>
        <w:tblStyle w:val="a3"/>
        <w:tblW w:w="0" w:type="auto"/>
        <w:tblLook w:val="04A0" w:firstRow="1" w:lastRow="0" w:firstColumn="1" w:lastColumn="0" w:noHBand="0" w:noVBand="1"/>
      </w:tblPr>
      <w:tblGrid>
        <w:gridCol w:w="4672"/>
        <w:gridCol w:w="4673"/>
      </w:tblGrid>
      <w:tr w:rsidR="007D1396" w:rsidTr="007D1396">
        <w:tc>
          <w:tcPr>
            <w:tcW w:w="4672" w:type="dxa"/>
          </w:tcPr>
          <w:p w:rsidR="007D1396" w:rsidRDefault="007D1396" w:rsidP="00370D8B">
            <w:pPr>
              <w:rPr>
                <w:lang w:val="en-US"/>
              </w:rPr>
            </w:pPr>
            <w:r w:rsidRPr="007D1396">
              <w:rPr>
                <w:lang w:val="en-US"/>
              </w:rPr>
              <w:t>Color Fill</w:t>
            </w:r>
          </w:p>
        </w:tc>
        <w:tc>
          <w:tcPr>
            <w:tcW w:w="4673" w:type="dxa"/>
          </w:tcPr>
          <w:p w:rsidR="007D1396" w:rsidRPr="007D1396" w:rsidRDefault="007D1396" w:rsidP="007D1396">
            <w:pPr>
              <w:rPr>
                <w:lang w:val="en-US"/>
              </w:rPr>
            </w:pPr>
            <w:r w:rsidRPr="007D1396">
              <w:rPr>
                <w:lang w:val="en-US"/>
              </w:rPr>
              <w:t>Only draw under effective in 2D, a switch 2D color display mode.</w:t>
            </w:r>
          </w:p>
          <w:p w:rsidR="007D1396" w:rsidRPr="007D1396" w:rsidRDefault="007D1396" w:rsidP="007D1396">
            <w:pPr>
              <w:rPr>
                <w:lang w:val="en-US"/>
              </w:rPr>
            </w:pPr>
            <w:r w:rsidRPr="007D1396">
              <w:rPr>
                <w:lang w:val="en-US"/>
              </w:rPr>
              <w:t xml:space="preserve">Button </w:t>
            </w:r>
            <w:r>
              <w:rPr>
                <w:rFonts w:ascii="Times New Roman" w:hAnsi="Times New Roman" w:cs="Times New Roman"/>
                <w:noProof/>
                <w:sz w:val="20"/>
                <w:szCs w:val="20"/>
              </w:rPr>
              <w:drawing>
                <wp:inline distT="0" distB="0" distL="0" distR="0" wp14:anchorId="204C2631" wp14:editId="2461E917">
                  <wp:extent cx="177800" cy="160655"/>
                  <wp:effectExtent l="0" t="0" r="0" b="0"/>
                  <wp:docPr id="863" name="Рисунок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7800" cy="160655"/>
                          </a:xfrm>
                          <a:prstGeom prst="rect">
                            <a:avLst/>
                          </a:prstGeom>
                          <a:noFill/>
                          <a:ln>
                            <a:noFill/>
                          </a:ln>
                        </pic:spPr>
                      </pic:pic>
                    </a:graphicData>
                  </a:graphic>
                </wp:inline>
              </w:drawing>
            </w:r>
            <w:r>
              <w:rPr>
                <w:lang w:val="en-US"/>
              </w:rPr>
              <w:t xml:space="preserve"> </w:t>
            </w:r>
            <w:r w:rsidRPr="007D1396">
              <w:rPr>
                <w:lang w:val="en-US"/>
              </w:rPr>
              <w:t>too, represents a 2D color display mode for the single mode, all 2D graphics by-line display, and when changing the color of the object, only a single line change color, not color fill;</w:t>
            </w:r>
          </w:p>
          <w:p w:rsidR="007D1396" w:rsidRDefault="007D1396" w:rsidP="007D1396">
            <w:pPr>
              <w:rPr>
                <w:lang w:val="en-US"/>
              </w:rPr>
            </w:pPr>
            <w:r w:rsidRPr="007D1396">
              <w:rPr>
                <w:lang w:val="en-US"/>
              </w:rPr>
              <w:t xml:space="preserve">Button </w:t>
            </w:r>
            <w:r>
              <w:rPr>
                <w:rFonts w:ascii="Times New Roman" w:hAnsi="Times New Roman" w:cs="Times New Roman"/>
                <w:noProof/>
                <w:sz w:val="20"/>
                <w:szCs w:val="20"/>
              </w:rPr>
              <w:drawing>
                <wp:inline distT="0" distB="0" distL="0" distR="0" wp14:anchorId="1F410CC6" wp14:editId="1D93C586">
                  <wp:extent cx="177800" cy="169545"/>
                  <wp:effectExtent l="0" t="0" r="0" b="0"/>
                  <wp:docPr id="864" name="Рисунок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7800" cy="169545"/>
                          </a:xfrm>
                          <a:prstGeom prst="rect">
                            <a:avLst/>
                          </a:prstGeom>
                          <a:noFill/>
                          <a:ln>
                            <a:noFill/>
                          </a:ln>
                        </pic:spPr>
                      </pic:pic>
                    </a:graphicData>
                  </a:graphic>
                </wp:inline>
              </w:drawing>
            </w:r>
            <w:r>
              <w:rPr>
                <w:lang w:val="en-US"/>
              </w:rPr>
              <w:t xml:space="preserve"> </w:t>
            </w:r>
            <w:r w:rsidRPr="007D1396">
              <w:rPr>
                <w:lang w:val="en-US"/>
              </w:rPr>
              <w:t>too, represents a 2D color display mode for color fill patterns. Closed filled 2D graphics display the fill color, and when changing the color of the object, color fill;</w:t>
            </w:r>
          </w:p>
        </w:tc>
      </w:tr>
      <w:tr w:rsidR="007D1396" w:rsidTr="007D1396">
        <w:tc>
          <w:tcPr>
            <w:tcW w:w="4672" w:type="dxa"/>
          </w:tcPr>
          <w:p w:rsidR="007D1396" w:rsidRDefault="007D1396" w:rsidP="00370D8B">
            <w:pPr>
              <w:rPr>
                <w:lang w:val="en-US"/>
              </w:rPr>
            </w:pPr>
            <w:r w:rsidRPr="007D1396">
              <w:rPr>
                <w:lang w:val="en-US"/>
              </w:rPr>
              <w:t>Color Picker</w:t>
            </w:r>
          </w:p>
        </w:tc>
        <w:tc>
          <w:tcPr>
            <w:tcW w:w="4673" w:type="dxa"/>
          </w:tcPr>
          <w:p w:rsidR="007D1396" w:rsidRDefault="007D1396" w:rsidP="00370D8B">
            <w:pPr>
              <w:rPr>
                <w:lang w:val="en-US"/>
              </w:rPr>
            </w:pPr>
            <w:r w:rsidRPr="007D1396">
              <w:rPr>
                <w:lang w:val="en-US"/>
              </w:rPr>
              <w:t xml:space="preserve">Start color picker </w:t>
            </w:r>
            <w:proofErr w:type="gramStart"/>
            <w:r w:rsidRPr="007D1396">
              <w:rPr>
                <w:lang w:val="en-US"/>
              </w:rPr>
              <w:t>command,</w:t>
            </w:r>
            <w:proofErr w:type="gramEnd"/>
            <w:r w:rsidRPr="007D1396">
              <w:rPr>
                <w:lang w:val="en-US"/>
              </w:rPr>
              <w:t xml:space="preserve"> pick up the color of an object as the current system colors.</w:t>
            </w:r>
          </w:p>
        </w:tc>
      </w:tr>
      <w:tr w:rsidR="007D1396" w:rsidTr="007D1396">
        <w:tc>
          <w:tcPr>
            <w:tcW w:w="4672" w:type="dxa"/>
          </w:tcPr>
          <w:p w:rsidR="007D1396" w:rsidRDefault="007D1396" w:rsidP="00370D8B">
            <w:pPr>
              <w:rPr>
                <w:lang w:val="en-US"/>
              </w:rPr>
            </w:pPr>
            <w:r w:rsidRPr="007D1396">
              <w:rPr>
                <w:lang w:val="en-US"/>
              </w:rPr>
              <w:t>Palette</w:t>
            </w:r>
          </w:p>
        </w:tc>
        <w:tc>
          <w:tcPr>
            <w:tcW w:w="4673" w:type="dxa"/>
          </w:tcPr>
          <w:p w:rsidR="007D1396" w:rsidRDefault="007D1396" w:rsidP="00370D8B">
            <w:pPr>
              <w:rPr>
                <w:lang w:val="en-US"/>
              </w:rPr>
            </w:pPr>
            <w:r w:rsidRPr="007D1396">
              <w:rPr>
                <w:lang w:val="en-US"/>
              </w:rPr>
              <w:t xml:space="preserve">Start command </w:t>
            </w:r>
            <w:proofErr w:type="gramStart"/>
            <w:r w:rsidRPr="007D1396">
              <w:rPr>
                <w:lang w:val="en-US"/>
              </w:rPr>
              <w:t>palette,</w:t>
            </w:r>
            <w:proofErr w:type="gramEnd"/>
            <w:r w:rsidRPr="007D1396">
              <w:rPr>
                <w:lang w:val="en-US"/>
              </w:rPr>
              <w:t xml:space="preserve"> select a color from the color palette as the current system colors.</w:t>
            </w:r>
          </w:p>
        </w:tc>
      </w:tr>
      <w:tr w:rsidR="007D1396" w:rsidTr="007D1396">
        <w:tc>
          <w:tcPr>
            <w:tcW w:w="4672" w:type="dxa"/>
          </w:tcPr>
          <w:p w:rsidR="007D1396" w:rsidRDefault="007D1396" w:rsidP="00370D8B">
            <w:pPr>
              <w:rPr>
                <w:lang w:val="en-US"/>
              </w:rPr>
            </w:pPr>
            <w:r w:rsidRPr="007D1396">
              <w:rPr>
                <w:lang w:val="en-US"/>
              </w:rPr>
              <w:t>Current color</w:t>
            </w:r>
          </w:p>
        </w:tc>
        <w:tc>
          <w:tcPr>
            <w:tcW w:w="4673" w:type="dxa"/>
          </w:tcPr>
          <w:p w:rsidR="007D1396" w:rsidRDefault="007D1396" w:rsidP="00370D8B">
            <w:pPr>
              <w:rPr>
                <w:lang w:val="en-US"/>
              </w:rPr>
            </w:pPr>
            <w:r w:rsidRPr="007D1396">
              <w:rPr>
                <w:lang w:val="en-US"/>
              </w:rPr>
              <w:t>Current color display system.</w:t>
            </w:r>
          </w:p>
        </w:tc>
      </w:tr>
      <w:tr w:rsidR="007D1396" w:rsidTr="007D1396">
        <w:tc>
          <w:tcPr>
            <w:tcW w:w="4672" w:type="dxa"/>
          </w:tcPr>
          <w:p w:rsidR="007D1396" w:rsidRDefault="007D1396" w:rsidP="00370D8B">
            <w:pPr>
              <w:rPr>
                <w:lang w:val="en-US"/>
              </w:rPr>
            </w:pPr>
            <w:r w:rsidRPr="007D1396">
              <w:rPr>
                <w:lang w:val="en-US"/>
              </w:rPr>
              <w:t>Clear filling</w:t>
            </w:r>
          </w:p>
        </w:tc>
        <w:tc>
          <w:tcPr>
            <w:tcW w:w="4673" w:type="dxa"/>
          </w:tcPr>
          <w:p w:rsidR="007D1396" w:rsidRDefault="007D1396" w:rsidP="00370D8B">
            <w:pPr>
              <w:rPr>
                <w:lang w:val="en-US"/>
              </w:rPr>
            </w:pPr>
            <w:r w:rsidRPr="007D1396">
              <w:rPr>
                <w:lang w:val="en-US"/>
              </w:rPr>
              <w:t>When a selected object (profile curve or region) in the color fill drawn state, click on the button to cancel the state of the object color fill.</w:t>
            </w:r>
          </w:p>
        </w:tc>
      </w:tr>
      <w:tr w:rsidR="007D1396" w:rsidTr="007D1396">
        <w:tc>
          <w:tcPr>
            <w:tcW w:w="4672" w:type="dxa"/>
          </w:tcPr>
          <w:p w:rsidR="007D1396" w:rsidRDefault="007D1396" w:rsidP="00370D8B">
            <w:pPr>
              <w:rPr>
                <w:lang w:val="en-US"/>
              </w:rPr>
            </w:pPr>
            <w:r w:rsidRPr="007D1396">
              <w:rPr>
                <w:lang w:val="en-US"/>
              </w:rPr>
              <w:t>Color button</w:t>
            </w:r>
          </w:p>
        </w:tc>
        <w:tc>
          <w:tcPr>
            <w:tcW w:w="4673" w:type="dxa"/>
          </w:tcPr>
          <w:p w:rsidR="007D1396" w:rsidRPr="007D1396" w:rsidRDefault="007D1396" w:rsidP="007D1396">
            <w:pPr>
              <w:rPr>
                <w:lang w:val="en-US"/>
              </w:rPr>
            </w:pPr>
            <w:r w:rsidRPr="007D1396">
              <w:rPr>
                <w:lang w:val="en-US"/>
              </w:rPr>
              <w:t>Lists dozens of colors color button list, there are two ways:</w:t>
            </w:r>
          </w:p>
          <w:p w:rsidR="007D1396" w:rsidRPr="007D1396" w:rsidRDefault="007D1396" w:rsidP="007D1396">
            <w:pPr>
              <w:rPr>
                <w:lang w:val="en-US"/>
              </w:rPr>
            </w:pPr>
            <w:r w:rsidRPr="007D1396">
              <w:rPr>
                <w:lang w:val="en-US"/>
              </w:rPr>
              <w:lastRenderedPageBreak/>
              <w:t>(1) (1) When the system has selected object, click on the Color button in any color, to modify the color of the selected object is displayed directly;</w:t>
            </w:r>
          </w:p>
          <w:p w:rsidR="007D1396" w:rsidRDefault="007D1396" w:rsidP="007D1396">
            <w:pPr>
              <w:rPr>
                <w:lang w:val="en-US"/>
              </w:rPr>
            </w:pPr>
            <w:r w:rsidRPr="007D1396">
              <w:rPr>
                <w:lang w:val="en-US"/>
              </w:rPr>
              <w:t xml:space="preserve">(1) (2) When the system does not select the </w:t>
            </w:r>
            <w:proofErr w:type="gramStart"/>
            <w:r w:rsidRPr="007D1396">
              <w:rPr>
                <w:lang w:val="en-US"/>
              </w:rPr>
              <w:t>object,</w:t>
            </w:r>
            <w:proofErr w:type="gramEnd"/>
            <w:r w:rsidRPr="007D1396">
              <w:rPr>
                <w:lang w:val="en-US"/>
              </w:rPr>
              <w:t xml:space="preserve"> click the Color button in any color of the specified color to the color of the current system.</w:t>
            </w:r>
          </w:p>
        </w:tc>
      </w:tr>
      <w:tr w:rsidR="007D1396" w:rsidTr="007D1396">
        <w:tc>
          <w:tcPr>
            <w:tcW w:w="4672" w:type="dxa"/>
          </w:tcPr>
          <w:p w:rsidR="007D1396" w:rsidRDefault="007D1396" w:rsidP="00370D8B">
            <w:pPr>
              <w:rPr>
                <w:lang w:val="en-US"/>
              </w:rPr>
            </w:pPr>
            <w:r w:rsidRPr="007D1396">
              <w:rPr>
                <w:lang w:val="en-US"/>
              </w:rPr>
              <w:lastRenderedPageBreak/>
              <w:t>Color on the volume</w:t>
            </w:r>
          </w:p>
        </w:tc>
        <w:tc>
          <w:tcPr>
            <w:tcW w:w="4673" w:type="dxa"/>
          </w:tcPr>
          <w:p w:rsidR="007D1396" w:rsidRDefault="007D1396" w:rsidP="00370D8B">
            <w:pPr>
              <w:rPr>
                <w:lang w:val="en-US"/>
              </w:rPr>
            </w:pPr>
            <w:r w:rsidRPr="007D1396">
              <w:rPr>
                <w:lang w:val="en-US"/>
              </w:rPr>
              <w:t>Displayed on a roll of color.</w:t>
            </w:r>
          </w:p>
        </w:tc>
      </w:tr>
      <w:tr w:rsidR="007D1396" w:rsidTr="007D1396">
        <w:tc>
          <w:tcPr>
            <w:tcW w:w="4672" w:type="dxa"/>
          </w:tcPr>
          <w:p w:rsidR="007D1396" w:rsidRDefault="007D1396" w:rsidP="00370D8B">
            <w:pPr>
              <w:rPr>
                <w:lang w:val="en-US"/>
              </w:rPr>
            </w:pPr>
            <w:r w:rsidRPr="007D1396">
              <w:rPr>
                <w:lang w:val="en-US"/>
              </w:rPr>
              <w:t>The color of the next volume</w:t>
            </w:r>
          </w:p>
        </w:tc>
        <w:tc>
          <w:tcPr>
            <w:tcW w:w="4673" w:type="dxa"/>
          </w:tcPr>
          <w:p w:rsidR="007D1396" w:rsidRDefault="007D1396" w:rsidP="00370D8B">
            <w:pPr>
              <w:rPr>
                <w:lang w:val="en-US"/>
              </w:rPr>
            </w:pPr>
            <w:r w:rsidRPr="007D1396">
              <w:rPr>
                <w:lang w:val="en-US"/>
              </w:rPr>
              <w:t>A roll of color display.</w:t>
            </w:r>
          </w:p>
        </w:tc>
      </w:tr>
    </w:tbl>
    <w:p w:rsidR="00370D8B" w:rsidRDefault="00370D8B" w:rsidP="00370D8B">
      <w:pPr>
        <w:rPr>
          <w:lang w:val="en-US"/>
        </w:rPr>
      </w:pPr>
    </w:p>
    <w:p w:rsidR="007D1396" w:rsidRDefault="007D1396" w:rsidP="00370D8B">
      <w:pPr>
        <w:rPr>
          <w:lang w:val="en-US"/>
        </w:rPr>
      </w:pPr>
      <w:r w:rsidRPr="007D1396">
        <w:rPr>
          <w:lang w:val="en-US"/>
        </w:rPr>
        <w:t>Set the current system colors by the color palette. Click the button to pop up</w:t>
      </w:r>
      <w:r w:rsidRPr="007D1396">
        <w:rPr>
          <w:rFonts w:ascii="Cambria Math" w:hAnsi="Cambria Math" w:cs="Cambria Math"/>
          <w:lang w:val="en-US"/>
        </w:rPr>
        <w:t>〗</w:t>
      </w:r>
      <w:r w:rsidRPr="007D1396">
        <w:rPr>
          <w:lang w:val="en-US"/>
        </w:rPr>
        <w:t xml:space="preserve"> </w:t>
      </w:r>
      <w:r w:rsidRPr="007D1396">
        <w:rPr>
          <w:rFonts w:ascii="Cambria Math" w:hAnsi="Cambria Math" w:cs="Cambria Math"/>
          <w:lang w:val="en-US"/>
        </w:rPr>
        <w:t>〖</w:t>
      </w:r>
      <w:r w:rsidRPr="007D1396">
        <w:rPr>
          <w:lang w:val="en-US"/>
        </w:rPr>
        <w:t>palette "Color" dialog box, shown in Figure 1-9, select a color, and click OK</w:t>
      </w:r>
      <w:r w:rsidRPr="007D1396">
        <w:rPr>
          <w:rFonts w:ascii="Cambria Math" w:hAnsi="Cambria Math" w:cs="Cambria Math"/>
          <w:lang w:val="en-US"/>
        </w:rPr>
        <w:t>〗</w:t>
      </w:r>
      <w:r w:rsidRPr="007D1396">
        <w:rPr>
          <w:lang w:val="en-US"/>
        </w:rPr>
        <w:t xml:space="preserve"> </w:t>
      </w:r>
      <w:r w:rsidRPr="007D1396">
        <w:rPr>
          <w:rFonts w:ascii="Cambria Math" w:hAnsi="Cambria Math" w:cs="Cambria Math"/>
          <w:lang w:val="en-US"/>
        </w:rPr>
        <w:t>〖</w:t>
      </w:r>
      <w:r w:rsidRPr="007D1396">
        <w:rPr>
          <w:lang w:val="en-US"/>
        </w:rPr>
        <w:t>achieve the system's current color settings.</w:t>
      </w:r>
    </w:p>
    <w:p w:rsidR="007D1396" w:rsidRDefault="007D1396" w:rsidP="00370D8B">
      <w:pPr>
        <w:rPr>
          <w:lang w:val="en-US"/>
        </w:rPr>
      </w:pPr>
      <w:r>
        <w:rPr>
          <w:rFonts w:ascii="SimSun" w:eastAsia="SimSun" w:hAnsi="Courier New" w:cs="SimSun" w:hint="eastAsia"/>
          <w:noProof/>
          <w:sz w:val="20"/>
          <w:szCs w:val="20"/>
        </w:rPr>
        <w:drawing>
          <wp:inline distT="0" distB="0" distL="0" distR="0" wp14:anchorId="1BEC7062" wp14:editId="58A00E95">
            <wp:extent cx="4250055" cy="2108200"/>
            <wp:effectExtent l="0" t="0" r="0" b="0"/>
            <wp:docPr id="865" name="Рисунок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50055" cy="2108200"/>
                    </a:xfrm>
                    <a:prstGeom prst="rect">
                      <a:avLst/>
                    </a:prstGeom>
                    <a:noFill/>
                    <a:ln>
                      <a:noFill/>
                    </a:ln>
                  </pic:spPr>
                </pic:pic>
              </a:graphicData>
            </a:graphic>
          </wp:inline>
        </w:drawing>
      </w:r>
    </w:p>
    <w:p w:rsidR="007D1396" w:rsidRDefault="007D1396" w:rsidP="00370D8B">
      <w:pPr>
        <w:rPr>
          <w:lang w:val="en-US"/>
        </w:rPr>
      </w:pPr>
      <w:r w:rsidRPr="007D1396">
        <w:rPr>
          <w:lang w:val="en-US"/>
        </w:rPr>
        <w:t>Figure 1-9 color palette</w:t>
      </w:r>
    </w:p>
    <w:p w:rsidR="007D1396" w:rsidRPr="007D1396" w:rsidRDefault="007D1396" w:rsidP="007D1396">
      <w:pPr>
        <w:rPr>
          <w:b/>
          <w:lang w:val="en-US"/>
        </w:rPr>
      </w:pPr>
      <w:r w:rsidRPr="007D1396">
        <w:rPr>
          <w:b/>
          <w:lang w:val="en-US"/>
        </w:rPr>
        <w:t xml:space="preserve">1.2.2 </w:t>
      </w:r>
      <w:proofErr w:type="gramStart"/>
      <w:r w:rsidRPr="007D1396">
        <w:rPr>
          <w:b/>
          <w:lang w:val="en-US"/>
        </w:rPr>
        <w:t>menu</w:t>
      </w:r>
      <w:proofErr w:type="gramEnd"/>
      <w:r w:rsidRPr="007D1396">
        <w:rPr>
          <w:b/>
          <w:lang w:val="en-US"/>
        </w:rPr>
        <w:t xml:space="preserve"> command</w:t>
      </w:r>
    </w:p>
    <w:p w:rsidR="007D1396" w:rsidRPr="007D1396" w:rsidRDefault="007D1396" w:rsidP="007D1396">
      <w:pPr>
        <w:rPr>
          <w:lang w:val="en-US"/>
        </w:rPr>
      </w:pPr>
      <w:r w:rsidRPr="007D1396">
        <w:rPr>
          <w:lang w:val="en-US"/>
        </w:rPr>
        <w:t xml:space="preserve">The menu is the command set of the application, in accordance with its function menu </w:t>
      </w:r>
      <w:proofErr w:type="gramStart"/>
      <w:r w:rsidRPr="007D1396">
        <w:rPr>
          <w:lang w:val="en-US"/>
        </w:rPr>
        <w:t>is divided</w:t>
      </w:r>
      <w:proofErr w:type="gramEnd"/>
      <w:r w:rsidRPr="007D1396">
        <w:rPr>
          <w:lang w:val="en-US"/>
        </w:rPr>
        <w:t xml:space="preserve"> into several different groups. </w:t>
      </w:r>
      <w:proofErr w:type="spellStart"/>
      <w:r w:rsidRPr="007D1396">
        <w:rPr>
          <w:lang w:val="en-US"/>
        </w:rPr>
        <w:t>JDPaint</w:t>
      </w:r>
      <w:proofErr w:type="spellEnd"/>
      <w:r w:rsidRPr="007D1396">
        <w:rPr>
          <w:lang w:val="en-US"/>
        </w:rPr>
        <w:t xml:space="preserve"> The menu has drop-down menus, pop-up menu two kinds.</w:t>
      </w:r>
    </w:p>
    <w:p w:rsidR="007D1396" w:rsidRPr="007D1396" w:rsidRDefault="007D1396" w:rsidP="007D1396">
      <w:pPr>
        <w:rPr>
          <w:b/>
          <w:lang w:val="en-US"/>
        </w:rPr>
      </w:pPr>
      <w:r w:rsidRPr="007D1396">
        <w:rPr>
          <w:b/>
          <w:lang w:val="en-US"/>
        </w:rPr>
        <w:t xml:space="preserve">1.2.2.1 </w:t>
      </w:r>
      <w:proofErr w:type="gramStart"/>
      <w:r w:rsidRPr="007D1396">
        <w:rPr>
          <w:b/>
          <w:lang w:val="en-US"/>
        </w:rPr>
        <w:t>drop</w:t>
      </w:r>
      <w:proofErr w:type="gramEnd"/>
    </w:p>
    <w:p w:rsidR="007D1396" w:rsidRDefault="007D1396" w:rsidP="007D1396">
      <w:pPr>
        <w:rPr>
          <w:lang w:val="en-US"/>
        </w:rPr>
      </w:pPr>
      <w:r>
        <w:rPr>
          <w:rFonts w:ascii="Times New Roman" w:hAnsi="Times New Roman" w:cs="Times New Roman"/>
          <w:noProof/>
          <w:sz w:val="20"/>
          <w:szCs w:val="20"/>
        </w:rPr>
        <w:lastRenderedPageBreak/>
        <w:drawing>
          <wp:inline distT="0" distB="0" distL="0" distR="0" wp14:anchorId="5C309A6D" wp14:editId="4FA13EF5">
            <wp:extent cx="3124200" cy="3107055"/>
            <wp:effectExtent l="0" t="0" r="0" b="0"/>
            <wp:docPr id="866" name="Рисунок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24200" cy="3107055"/>
                    </a:xfrm>
                    <a:prstGeom prst="rect">
                      <a:avLst/>
                    </a:prstGeom>
                    <a:noFill/>
                    <a:ln>
                      <a:noFill/>
                    </a:ln>
                  </pic:spPr>
                </pic:pic>
              </a:graphicData>
            </a:graphic>
          </wp:inline>
        </w:drawing>
      </w:r>
    </w:p>
    <w:p w:rsidR="007D1396" w:rsidRPr="007D1396" w:rsidRDefault="007D1396" w:rsidP="007D1396">
      <w:pPr>
        <w:rPr>
          <w:lang w:val="en-US"/>
        </w:rPr>
      </w:pPr>
      <w:proofErr w:type="gramStart"/>
      <w:r w:rsidRPr="007D1396">
        <w:rPr>
          <w:lang w:val="en-US"/>
        </w:rPr>
        <w:t xml:space="preserve">All menu items are drop-down menu in the main menu bar, including "files, view, draw, edit, transform, art surfaces, geometric surfaces, professional features, the tool path, measurement, help" and other menu items, use the mouse to click </w:t>
      </w:r>
      <w:proofErr w:type="spellStart"/>
      <w:r w:rsidRPr="007D1396">
        <w:rPr>
          <w:lang w:val="en-US"/>
        </w:rPr>
        <w:t>click</w:t>
      </w:r>
      <w:proofErr w:type="spellEnd"/>
      <w:r w:rsidRPr="007D1396">
        <w:rPr>
          <w:lang w:val="en-US"/>
        </w:rPr>
        <w:t xml:space="preserve"> one of the menu items, or use the keyboard combination "Alt + menu item to the right of capital", it will pull down a bunch of menus, so that the pull-down menu.</w:t>
      </w:r>
      <w:proofErr w:type="gramEnd"/>
      <w:r w:rsidRPr="007D1396">
        <w:rPr>
          <w:lang w:val="en-US"/>
        </w:rPr>
        <w:t xml:space="preserve"> Shown in Figure 1-10, click on the "Draw" menu item, or use the keyboard combination "Alt + D", you can pop the drop-down menu, the menu lists all of the drawing commands.</w:t>
      </w:r>
    </w:p>
    <w:p w:rsidR="007D1396" w:rsidRDefault="007D1396" w:rsidP="007D1396">
      <w:pPr>
        <w:rPr>
          <w:lang w:val="en-US"/>
        </w:rPr>
      </w:pPr>
      <w:r w:rsidRPr="007D1396">
        <w:rPr>
          <w:lang w:val="en-US"/>
        </w:rPr>
        <w:t>Each menu item contains several pieces of menu commands, which can be:</w:t>
      </w:r>
    </w:p>
    <w:p w:rsidR="007D1396" w:rsidRPr="007D1396" w:rsidRDefault="007D1396" w:rsidP="007D1396">
      <w:pPr>
        <w:rPr>
          <w:lang w:val="en-US"/>
        </w:rPr>
      </w:pPr>
      <w:r w:rsidRPr="007D1396">
        <w:rPr>
          <w:rFonts w:ascii="Cambria Math" w:hAnsi="Cambria Math" w:cs="Cambria Math"/>
          <w:lang w:val="en-US"/>
        </w:rPr>
        <w:t>①</w:t>
      </w:r>
      <w:r w:rsidRPr="007D1396">
        <w:rPr>
          <w:lang w:val="en-US"/>
        </w:rPr>
        <w:t xml:space="preserve"> </w:t>
      </w:r>
      <w:proofErr w:type="gramStart"/>
      <w:r w:rsidRPr="007D1396">
        <w:rPr>
          <w:lang w:val="en-US"/>
        </w:rPr>
        <w:t>submenu</w:t>
      </w:r>
      <w:proofErr w:type="gramEnd"/>
      <w:r w:rsidRPr="007D1396">
        <w:rPr>
          <w:lang w:val="en-US"/>
        </w:rPr>
        <w:t xml:space="preserve"> item - right sub-menu item with the "</w:t>
      </w:r>
      <w:r>
        <w:rPr>
          <w:rFonts w:ascii="SimSun" w:eastAsia="SimSun" w:hAnsi="Courier New" w:cs="SimSun" w:hint="eastAsia"/>
          <w:noProof/>
          <w:sz w:val="20"/>
          <w:szCs w:val="20"/>
        </w:rPr>
        <w:drawing>
          <wp:inline distT="0" distB="0" distL="0" distR="0" wp14:anchorId="7525B0BA" wp14:editId="41F9BE8A">
            <wp:extent cx="203200" cy="177800"/>
            <wp:effectExtent l="0" t="0" r="0" b="0"/>
            <wp:docPr id="867" name="Рисунок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3200" cy="177800"/>
                    </a:xfrm>
                    <a:prstGeom prst="rect">
                      <a:avLst/>
                    </a:prstGeom>
                    <a:noFill/>
                    <a:ln>
                      <a:noFill/>
                    </a:ln>
                  </pic:spPr>
                </pic:pic>
              </a:graphicData>
            </a:graphic>
          </wp:inline>
        </w:drawing>
      </w:r>
      <w:r w:rsidRPr="007D1396">
        <w:rPr>
          <w:lang w:val="en-US"/>
        </w:rPr>
        <w:t xml:space="preserve">" indicates that in itself </w:t>
      </w:r>
      <w:proofErr w:type="spellStart"/>
      <w:r w:rsidRPr="007D1396">
        <w:rPr>
          <w:lang w:val="en-US"/>
        </w:rPr>
        <w:t>can not</w:t>
      </w:r>
      <w:proofErr w:type="spellEnd"/>
      <w:r w:rsidRPr="007D1396">
        <w:rPr>
          <w:lang w:val="en-US"/>
        </w:rPr>
        <w:t xml:space="preserve"> be executed, but the next menu item with.</w:t>
      </w:r>
    </w:p>
    <w:p w:rsidR="007D1396" w:rsidRPr="007D1396" w:rsidRDefault="007D1396" w:rsidP="007D1396">
      <w:pPr>
        <w:rPr>
          <w:lang w:val="en-US"/>
        </w:rPr>
      </w:pPr>
      <w:r w:rsidRPr="007D1396">
        <w:rPr>
          <w:rFonts w:ascii="Cambria Math" w:hAnsi="Cambria Math" w:cs="Cambria Math"/>
          <w:lang w:val="en-US"/>
        </w:rPr>
        <w:t>②</w:t>
      </w:r>
      <w:r w:rsidRPr="007D1396">
        <w:rPr>
          <w:lang w:val="en-US"/>
        </w:rPr>
        <w:t xml:space="preserve"> </w:t>
      </w:r>
      <w:proofErr w:type="gramStart"/>
      <w:r w:rsidRPr="007D1396">
        <w:rPr>
          <w:lang w:val="en-US"/>
        </w:rPr>
        <w:t>menu</w:t>
      </w:r>
      <w:proofErr w:type="gramEnd"/>
      <w:r w:rsidRPr="007D1396">
        <w:rPr>
          <w:lang w:val="en-US"/>
        </w:rPr>
        <w:t xml:space="preserve"> command - executable commands.</w:t>
      </w:r>
    </w:p>
    <w:p w:rsidR="007D1396" w:rsidRDefault="007D1396" w:rsidP="007D1396">
      <w:pPr>
        <w:rPr>
          <w:lang w:val="en-US"/>
        </w:rPr>
      </w:pPr>
      <w:r w:rsidRPr="007D1396">
        <w:rPr>
          <w:lang w:val="en-US"/>
        </w:rPr>
        <w:t xml:space="preserve">Executable menu commands </w:t>
      </w:r>
      <w:proofErr w:type="gramStart"/>
      <w:r w:rsidRPr="007D1396">
        <w:rPr>
          <w:lang w:val="en-US"/>
        </w:rPr>
        <w:t>can be roughly divided</w:t>
      </w:r>
      <w:proofErr w:type="gramEnd"/>
      <w:r w:rsidRPr="007D1396">
        <w:rPr>
          <w:lang w:val="en-US"/>
        </w:rPr>
        <w:t xml:space="preserve"> into four categories:</w:t>
      </w:r>
    </w:p>
    <w:tbl>
      <w:tblPr>
        <w:tblStyle w:val="a3"/>
        <w:tblW w:w="0" w:type="auto"/>
        <w:tblLook w:val="04A0" w:firstRow="1" w:lastRow="0" w:firstColumn="1" w:lastColumn="0" w:noHBand="0" w:noVBand="1"/>
      </w:tblPr>
      <w:tblGrid>
        <w:gridCol w:w="4672"/>
        <w:gridCol w:w="4673"/>
      </w:tblGrid>
      <w:tr w:rsidR="007D1396" w:rsidTr="007D1396">
        <w:tc>
          <w:tcPr>
            <w:tcW w:w="4672" w:type="dxa"/>
          </w:tcPr>
          <w:p w:rsidR="007D1396" w:rsidRPr="007D1396" w:rsidRDefault="007D1396" w:rsidP="007D1396">
            <w:pPr>
              <w:rPr>
                <w:lang w:val="en-US" w:eastAsia="zh-CN"/>
              </w:rPr>
            </w:pPr>
            <w:r w:rsidRPr="007D1396">
              <w:rPr>
                <w:lang w:val="en-US" w:eastAsia="zh-CN"/>
              </w:rPr>
              <w:t>Command on the right with the "..."</w:t>
            </w:r>
          </w:p>
        </w:tc>
        <w:tc>
          <w:tcPr>
            <w:tcW w:w="4673" w:type="dxa"/>
          </w:tcPr>
          <w:p w:rsidR="007D1396" w:rsidRPr="007D1396" w:rsidRDefault="007D1396" w:rsidP="007D1396">
            <w:pPr>
              <w:rPr>
                <w:lang w:val="en-US"/>
              </w:rPr>
            </w:pPr>
            <w:r w:rsidRPr="007D1396">
              <w:rPr>
                <w:lang w:val="en-US"/>
              </w:rPr>
              <w:t>Said the execution should pop up a dialog box asking the user to select or enter certain parameters in order to continue to execute the command in the dialog box.</w:t>
            </w:r>
          </w:p>
        </w:tc>
      </w:tr>
      <w:tr w:rsidR="007D1396" w:rsidTr="007D1396">
        <w:tc>
          <w:tcPr>
            <w:tcW w:w="4672" w:type="dxa"/>
          </w:tcPr>
          <w:p w:rsidR="007D1396" w:rsidRPr="007D1396" w:rsidRDefault="007D1396" w:rsidP="007D1396">
            <w:pPr>
              <w:rPr>
                <w:lang w:val="en-US"/>
              </w:rPr>
            </w:pPr>
            <w:r w:rsidRPr="007D1396">
              <w:rPr>
                <w:lang w:val="en-US"/>
              </w:rPr>
              <w:t>Black bright character display</w:t>
            </w:r>
          </w:p>
        </w:tc>
        <w:tc>
          <w:tcPr>
            <w:tcW w:w="4673" w:type="dxa"/>
          </w:tcPr>
          <w:p w:rsidR="007D1396" w:rsidRPr="007D1396" w:rsidRDefault="007D1396" w:rsidP="007D1396">
            <w:pPr>
              <w:rPr>
                <w:lang w:val="en-US"/>
              </w:rPr>
            </w:pPr>
            <w:r w:rsidRPr="007D1396">
              <w:rPr>
                <w:lang w:val="en-US"/>
              </w:rPr>
              <w:t>Represents the current state of this command is executable.</w:t>
            </w:r>
          </w:p>
        </w:tc>
      </w:tr>
      <w:tr w:rsidR="007D1396" w:rsidTr="007D1396">
        <w:tc>
          <w:tcPr>
            <w:tcW w:w="4672" w:type="dxa"/>
          </w:tcPr>
          <w:p w:rsidR="007D1396" w:rsidRPr="007D1396" w:rsidRDefault="007D1396" w:rsidP="007D1396">
            <w:pPr>
              <w:rPr>
                <w:lang w:val="en-US"/>
              </w:rPr>
            </w:pPr>
            <w:r w:rsidRPr="007D1396">
              <w:rPr>
                <w:lang w:val="en-US"/>
              </w:rPr>
              <w:t>Dark gray character display</w:t>
            </w:r>
          </w:p>
        </w:tc>
        <w:tc>
          <w:tcPr>
            <w:tcW w:w="4673" w:type="dxa"/>
          </w:tcPr>
          <w:p w:rsidR="007D1396" w:rsidRPr="007D1396" w:rsidRDefault="007D1396" w:rsidP="007D1396">
            <w:pPr>
              <w:rPr>
                <w:lang w:val="en-US"/>
              </w:rPr>
            </w:pPr>
            <w:r w:rsidRPr="007D1396">
              <w:rPr>
                <w:lang w:val="en-US"/>
              </w:rPr>
              <w:t xml:space="preserve">Represents the current state </w:t>
            </w:r>
            <w:proofErr w:type="spellStart"/>
            <w:proofErr w:type="gramStart"/>
            <w:r w:rsidRPr="007D1396">
              <w:rPr>
                <w:lang w:val="en-US"/>
              </w:rPr>
              <w:t>can not</w:t>
            </w:r>
            <w:proofErr w:type="spellEnd"/>
            <w:proofErr w:type="gramEnd"/>
            <w:r w:rsidRPr="007D1396">
              <w:rPr>
                <w:lang w:val="en-US"/>
              </w:rPr>
              <w:t xml:space="preserve"> use this command.</w:t>
            </w:r>
          </w:p>
        </w:tc>
      </w:tr>
      <w:tr w:rsidR="007D1396" w:rsidTr="007D1396">
        <w:tc>
          <w:tcPr>
            <w:tcW w:w="4672" w:type="dxa"/>
          </w:tcPr>
          <w:p w:rsidR="007D1396" w:rsidRPr="007D1396" w:rsidRDefault="007D1396" w:rsidP="007D1396">
            <w:pPr>
              <w:rPr>
                <w:lang w:val="en-US"/>
              </w:rPr>
            </w:pPr>
            <w:r w:rsidRPr="007D1396">
              <w:rPr>
                <w:lang w:val="en-US"/>
              </w:rPr>
              <w:t>Switching menu command</w:t>
            </w:r>
          </w:p>
        </w:tc>
        <w:tc>
          <w:tcPr>
            <w:tcW w:w="4673" w:type="dxa"/>
          </w:tcPr>
          <w:p w:rsidR="007D1396" w:rsidRPr="007D1396" w:rsidRDefault="007D1396" w:rsidP="007D1396">
            <w:pPr>
              <w:rPr>
                <w:lang w:val="en-US"/>
              </w:rPr>
            </w:pPr>
            <w:r w:rsidRPr="007D1396">
              <w:rPr>
                <w:lang w:val="en-US"/>
              </w:rPr>
              <w:t xml:space="preserve">These commands are usually not obvious to perform an </w:t>
            </w:r>
            <w:proofErr w:type="gramStart"/>
            <w:r w:rsidRPr="007D1396">
              <w:rPr>
                <w:lang w:val="en-US"/>
              </w:rPr>
              <w:t>action,</w:t>
            </w:r>
            <w:proofErr w:type="gramEnd"/>
            <w:r w:rsidRPr="007D1396">
              <w:rPr>
                <w:lang w:val="en-US"/>
              </w:rPr>
              <w:t xml:space="preserve"> it always works or does not work consistently during the program to run until after the click with the mouse to change its role in the state.</w:t>
            </w:r>
          </w:p>
          <w:p w:rsidR="007D1396" w:rsidRPr="007D1396" w:rsidRDefault="007D1396" w:rsidP="007D1396">
            <w:pPr>
              <w:rPr>
                <w:lang w:val="en-US"/>
              </w:rPr>
            </w:pPr>
            <w:r w:rsidRPr="007D1396">
              <w:rPr>
                <w:lang w:val="en-US"/>
              </w:rPr>
              <w:lastRenderedPageBreak/>
              <w:t>These commands front "√", said that is working, no "√" indicates no effect.</w:t>
            </w:r>
          </w:p>
        </w:tc>
      </w:tr>
    </w:tbl>
    <w:p w:rsidR="007D1396" w:rsidRDefault="007D1396" w:rsidP="007D1396">
      <w:pPr>
        <w:rPr>
          <w:lang w:val="en-US"/>
        </w:rPr>
      </w:pPr>
    </w:p>
    <w:p w:rsidR="007D1396" w:rsidRDefault="007D1396" w:rsidP="007D1396">
      <w:pPr>
        <w:rPr>
          <w:lang w:val="en-US"/>
        </w:rPr>
      </w:pPr>
      <w:r w:rsidRPr="007D1396">
        <w:rPr>
          <w:lang w:val="en-US"/>
        </w:rPr>
        <w:t>Figure 1-12 marked enabled the "View" menu command.</w:t>
      </w:r>
    </w:p>
    <w:p w:rsidR="007D1396" w:rsidRDefault="007D1396" w:rsidP="007D1396">
      <w:pPr>
        <w:rPr>
          <w:lang w:val="en-US"/>
        </w:rPr>
      </w:pPr>
      <w:r>
        <w:rPr>
          <w:rFonts w:ascii="SimSun" w:eastAsia="SimSun" w:hAnsi="Courier New" w:cs="SimSun" w:hint="eastAsia"/>
          <w:noProof/>
          <w:sz w:val="20"/>
          <w:szCs w:val="20"/>
        </w:rPr>
        <w:drawing>
          <wp:inline distT="0" distB="0" distL="0" distR="0" wp14:anchorId="0A3BAB3F" wp14:editId="2E25586B">
            <wp:extent cx="2997200" cy="2573655"/>
            <wp:effectExtent l="0" t="0" r="0" b="0"/>
            <wp:docPr id="868" name="Рисунок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97200" cy="2573655"/>
                    </a:xfrm>
                    <a:prstGeom prst="rect">
                      <a:avLst/>
                    </a:prstGeom>
                    <a:noFill/>
                    <a:ln>
                      <a:noFill/>
                    </a:ln>
                  </pic:spPr>
                </pic:pic>
              </a:graphicData>
            </a:graphic>
          </wp:inline>
        </w:drawing>
      </w:r>
    </w:p>
    <w:p w:rsidR="007D1396" w:rsidRDefault="007D1396" w:rsidP="007D1396">
      <w:pPr>
        <w:rPr>
          <w:lang w:val="en-US"/>
        </w:rPr>
      </w:pPr>
      <w:r w:rsidRPr="007D1396">
        <w:rPr>
          <w:lang w:val="en-US"/>
        </w:rPr>
        <w:t>Figure 1-12 enabled the "View" menu command</w:t>
      </w:r>
    </w:p>
    <w:p w:rsidR="007D1396" w:rsidRPr="007D1396" w:rsidRDefault="007D1396" w:rsidP="007D1396">
      <w:pPr>
        <w:rPr>
          <w:b/>
          <w:lang w:val="en-US"/>
        </w:rPr>
      </w:pPr>
      <w:r w:rsidRPr="007D1396">
        <w:rPr>
          <w:b/>
          <w:lang w:val="en-US"/>
        </w:rPr>
        <w:t xml:space="preserve">1.2.2.2 </w:t>
      </w:r>
      <w:proofErr w:type="gramStart"/>
      <w:r w:rsidRPr="007D1396">
        <w:rPr>
          <w:b/>
          <w:lang w:val="en-US"/>
        </w:rPr>
        <w:t>pop-up</w:t>
      </w:r>
      <w:proofErr w:type="gramEnd"/>
      <w:r w:rsidRPr="007D1396">
        <w:rPr>
          <w:b/>
          <w:lang w:val="en-US"/>
        </w:rPr>
        <w:t xml:space="preserve"> menu</w:t>
      </w:r>
    </w:p>
    <w:p w:rsidR="007D1396" w:rsidRPr="007D1396" w:rsidRDefault="007D1396" w:rsidP="007D1396">
      <w:pPr>
        <w:rPr>
          <w:lang w:val="en-US"/>
        </w:rPr>
      </w:pPr>
      <w:r w:rsidRPr="007D1396">
        <w:rPr>
          <w:lang w:val="en-US"/>
        </w:rPr>
        <w:t xml:space="preserve">Pop-up menus usually not visible in </w:t>
      </w:r>
      <w:proofErr w:type="spellStart"/>
      <w:r w:rsidRPr="007D1396">
        <w:rPr>
          <w:lang w:val="en-US"/>
        </w:rPr>
        <w:t>JDPaint</w:t>
      </w:r>
      <w:proofErr w:type="spellEnd"/>
      <w:r w:rsidRPr="007D1396">
        <w:rPr>
          <w:lang w:val="en-US"/>
        </w:rPr>
        <w:t xml:space="preserve"> usually by clicking the right mouse button, click on the pop-up menu only menu command. Right-click when the mouse pointer different positions, the pop-up menu content may be different. Pop-up menu command contains some common commands and a few commands and context-related.</w:t>
      </w:r>
    </w:p>
    <w:p w:rsidR="007D1396" w:rsidRDefault="007D1396" w:rsidP="007D1396">
      <w:pPr>
        <w:rPr>
          <w:lang w:val="en-US"/>
        </w:rPr>
      </w:pPr>
      <w:r w:rsidRPr="007D1396">
        <w:rPr>
          <w:lang w:val="en-US"/>
        </w:rPr>
        <w:t xml:space="preserve">Graphical selection tool state, for example, right-click in the drawing area </w:t>
      </w:r>
      <w:proofErr w:type="spellStart"/>
      <w:r w:rsidRPr="007D1396">
        <w:rPr>
          <w:lang w:val="en-US"/>
        </w:rPr>
        <w:t>JDPaint</w:t>
      </w:r>
      <w:proofErr w:type="spellEnd"/>
      <w:r w:rsidRPr="007D1396">
        <w:rPr>
          <w:lang w:val="en-US"/>
        </w:rPr>
        <w:t xml:space="preserve"> work window, you can bring up a pop-up menu, this menu is also known as the navigation menu, shown in Figure 1-13.</w:t>
      </w:r>
    </w:p>
    <w:p w:rsidR="007D1396" w:rsidRDefault="007D1396" w:rsidP="007D1396">
      <w:pPr>
        <w:rPr>
          <w:lang w:val="en-US"/>
        </w:rPr>
      </w:pPr>
      <w:r>
        <w:rPr>
          <w:rFonts w:ascii="SimSun" w:eastAsia="SimSun" w:hAnsi="Courier New" w:cs="SimSun" w:hint="eastAsia"/>
          <w:noProof/>
          <w:sz w:val="20"/>
          <w:szCs w:val="20"/>
        </w:rPr>
        <w:drawing>
          <wp:inline distT="0" distB="0" distL="0" distR="0" wp14:anchorId="42CBEC1C" wp14:editId="242DBAD3">
            <wp:extent cx="1515745" cy="982345"/>
            <wp:effectExtent l="0" t="0" r="0" b="0"/>
            <wp:docPr id="869" name="Рисунок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15745" cy="982345"/>
                    </a:xfrm>
                    <a:prstGeom prst="rect">
                      <a:avLst/>
                    </a:prstGeom>
                    <a:noFill/>
                    <a:ln>
                      <a:noFill/>
                    </a:ln>
                  </pic:spPr>
                </pic:pic>
              </a:graphicData>
            </a:graphic>
          </wp:inline>
        </w:drawing>
      </w:r>
      <w:r>
        <w:rPr>
          <w:rFonts w:ascii="SimSun" w:eastAsia="SimSun" w:hAnsi="Courier New" w:cs="SimSun" w:hint="eastAsia"/>
          <w:noProof/>
          <w:sz w:val="20"/>
          <w:szCs w:val="20"/>
        </w:rPr>
        <w:drawing>
          <wp:inline distT="0" distB="0" distL="0" distR="0" wp14:anchorId="095657FA" wp14:editId="5079BD35">
            <wp:extent cx="2006600" cy="2006600"/>
            <wp:effectExtent l="0" t="0" r="0" b="0"/>
            <wp:docPr id="870" name="Рисунок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06600" cy="2006600"/>
                    </a:xfrm>
                    <a:prstGeom prst="rect">
                      <a:avLst/>
                    </a:prstGeom>
                    <a:noFill/>
                    <a:ln>
                      <a:noFill/>
                    </a:ln>
                  </pic:spPr>
                </pic:pic>
              </a:graphicData>
            </a:graphic>
          </wp:inline>
        </w:drawing>
      </w:r>
    </w:p>
    <w:p w:rsidR="007D1396" w:rsidRDefault="007D1396" w:rsidP="007D1396">
      <w:pPr>
        <w:rPr>
          <w:lang w:val="en-US"/>
        </w:rPr>
      </w:pPr>
      <w:r w:rsidRPr="007D1396">
        <w:rPr>
          <w:lang w:val="en-US"/>
        </w:rPr>
        <w:t>Figure 1-13 pop-up menu</w:t>
      </w:r>
    </w:p>
    <w:p w:rsidR="007D1396" w:rsidRDefault="007D1396" w:rsidP="007D1396">
      <w:pPr>
        <w:rPr>
          <w:lang w:val="en-US"/>
        </w:rPr>
      </w:pPr>
      <w:r w:rsidRPr="007D1396">
        <w:rPr>
          <w:lang w:val="en-US"/>
        </w:rPr>
        <w:t>Figure 1-13 Layout menu command Description:</w:t>
      </w:r>
    </w:p>
    <w:tbl>
      <w:tblPr>
        <w:tblStyle w:val="a3"/>
        <w:tblW w:w="0" w:type="auto"/>
        <w:tblLook w:val="04A0" w:firstRow="1" w:lastRow="0" w:firstColumn="1" w:lastColumn="0" w:noHBand="0" w:noVBand="1"/>
      </w:tblPr>
      <w:tblGrid>
        <w:gridCol w:w="4672"/>
        <w:gridCol w:w="4673"/>
      </w:tblGrid>
      <w:tr w:rsidR="007D1396" w:rsidTr="007D1396">
        <w:tc>
          <w:tcPr>
            <w:tcW w:w="4672" w:type="dxa"/>
          </w:tcPr>
          <w:p w:rsidR="007D1396" w:rsidRDefault="007D1396" w:rsidP="007D1396">
            <w:pPr>
              <w:rPr>
                <w:lang w:val="en-US"/>
              </w:rPr>
            </w:pPr>
            <w:r w:rsidRPr="007D1396">
              <w:rPr>
                <w:lang w:val="en-US"/>
              </w:rPr>
              <w:lastRenderedPageBreak/>
              <w:t>Two recent command</w:t>
            </w:r>
          </w:p>
        </w:tc>
        <w:tc>
          <w:tcPr>
            <w:tcW w:w="4673" w:type="dxa"/>
          </w:tcPr>
          <w:p w:rsidR="007D1396" w:rsidRPr="007D1396" w:rsidRDefault="007D1396" w:rsidP="007D1396">
            <w:pPr>
              <w:rPr>
                <w:lang w:val="en-US"/>
              </w:rPr>
            </w:pPr>
            <w:proofErr w:type="gramStart"/>
            <w:r w:rsidRPr="007D1396">
              <w:rPr>
                <w:lang w:val="en-US"/>
              </w:rPr>
              <w:t>Namely:</w:t>
            </w:r>
            <w:proofErr w:type="gramEnd"/>
            <w:r w:rsidRPr="007D1396">
              <w:rPr>
                <w:lang w:val="en-US"/>
              </w:rPr>
              <w:t xml:space="preserve"> Repeat the command and repeat the command </w:t>
            </w:r>
            <w:r w:rsidRPr="007D1396">
              <w:rPr>
                <w:rFonts w:ascii="MS Mincho" w:hAnsi="MS Mincho" w:cs="MS Mincho"/>
                <w:lang w:val="en-US"/>
              </w:rPr>
              <w:t>⑴</w:t>
            </w:r>
            <w:r w:rsidRPr="007D1396">
              <w:rPr>
                <w:lang w:val="en-US"/>
              </w:rPr>
              <w:t xml:space="preserve"> </w:t>
            </w:r>
            <w:r w:rsidRPr="007D1396">
              <w:rPr>
                <w:rFonts w:ascii="MS Mincho" w:hAnsi="MS Mincho" w:cs="MS Mincho"/>
                <w:lang w:val="en-US"/>
              </w:rPr>
              <w:t>⑵</w:t>
            </w:r>
            <w:r w:rsidRPr="007D1396">
              <w:rPr>
                <w:lang w:val="en-US"/>
              </w:rPr>
              <w:t>.</w:t>
            </w:r>
          </w:p>
          <w:p w:rsidR="007D1396" w:rsidRDefault="007D1396" w:rsidP="007D1396">
            <w:pPr>
              <w:rPr>
                <w:lang w:val="en-US"/>
              </w:rPr>
            </w:pPr>
            <w:r w:rsidRPr="007D1396">
              <w:rPr>
                <w:lang w:val="en-US"/>
              </w:rPr>
              <w:t xml:space="preserve">Click on one of the command, this command </w:t>
            </w:r>
            <w:proofErr w:type="gramStart"/>
            <w:r w:rsidRPr="007D1396">
              <w:rPr>
                <w:lang w:val="en-US"/>
              </w:rPr>
              <w:t>can be operated</w:t>
            </w:r>
            <w:proofErr w:type="gramEnd"/>
            <w:r w:rsidRPr="007D1396">
              <w:rPr>
                <w:lang w:val="en-US"/>
              </w:rPr>
              <w:t xml:space="preserve"> again. After the "repeat and repeat the command </w:t>
            </w:r>
            <w:proofErr w:type="spellStart"/>
            <w:r w:rsidRPr="007D1396">
              <w:rPr>
                <w:lang w:val="en-US"/>
              </w:rPr>
              <w:t>command</w:t>
            </w:r>
            <w:proofErr w:type="spellEnd"/>
            <w:r w:rsidRPr="007D1396">
              <w:rPr>
                <w:lang w:val="en-US"/>
              </w:rPr>
              <w:t xml:space="preserve"> </w:t>
            </w:r>
            <w:r w:rsidRPr="007D1396">
              <w:rPr>
                <w:rFonts w:ascii="MS Mincho" w:hAnsi="MS Mincho" w:cs="MS Mincho"/>
                <w:lang w:val="en-US"/>
              </w:rPr>
              <w:t>⑴</w:t>
            </w:r>
            <w:r w:rsidRPr="007D1396">
              <w:rPr>
                <w:lang w:val="en-US"/>
              </w:rPr>
              <w:t xml:space="preserve"> </w:t>
            </w:r>
            <w:r w:rsidRPr="007D1396">
              <w:rPr>
                <w:rFonts w:ascii="MS Mincho" w:hAnsi="MS Mincho" w:cs="MS Mincho"/>
                <w:lang w:val="en-US"/>
              </w:rPr>
              <w:t>⑵</w:t>
            </w:r>
            <w:r w:rsidRPr="007D1396">
              <w:rPr>
                <w:lang w:val="en-US"/>
              </w:rPr>
              <w:t>" Only twice during different operations will be displayed. (Undo, redo command and Windows command outside).</w:t>
            </w:r>
          </w:p>
        </w:tc>
      </w:tr>
      <w:tr w:rsidR="007D1396" w:rsidTr="007D1396">
        <w:tc>
          <w:tcPr>
            <w:tcW w:w="4672" w:type="dxa"/>
          </w:tcPr>
          <w:p w:rsidR="007D1396" w:rsidRDefault="007D1396" w:rsidP="007D1396">
            <w:pPr>
              <w:rPr>
                <w:lang w:val="en-US"/>
              </w:rPr>
            </w:pPr>
            <w:r w:rsidRPr="007D1396">
              <w:rPr>
                <w:lang w:val="en-US"/>
              </w:rPr>
              <w:t>Object Properties</w:t>
            </w:r>
          </w:p>
        </w:tc>
        <w:tc>
          <w:tcPr>
            <w:tcW w:w="4673" w:type="dxa"/>
          </w:tcPr>
          <w:p w:rsidR="007D1396" w:rsidRDefault="007D1396" w:rsidP="007D1396">
            <w:pPr>
              <w:rPr>
                <w:lang w:val="en-US"/>
              </w:rPr>
            </w:pPr>
            <w:r w:rsidRPr="007D1396">
              <w:rPr>
                <w:lang w:val="en-US"/>
              </w:rPr>
              <w:t xml:space="preserve">Select one or a group of objects, you can view their properties. When no object </w:t>
            </w:r>
            <w:proofErr w:type="gramStart"/>
            <w:r w:rsidRPr="007D1396">
              <w:rPr>
                <w:lang w:val="en-US"/>
              </w:rPr>
              <w:t>is selected</w:t>
            </w:r>
            <w:proofErr w:type="gramEnd"/>
            <w:r w:rsidRPr="007D1396">
              <w:rPr>
                <w:lang w:val="en-US"/>
              </w:rPr>
              <w:t>, this command does not appear.</w:t>
            </w:r>
          </w:p>
        </w:tc>
      </w:tr>
      <w:tr w:rsidR="007D1396" w:rsidTr="007D1396">
        <w:tc>
          <w:tcPr>
            <w:tcW w:w="4672" w:type="dxa"/>
          </w:tcPr>
          <w:p w:rsidR="007D1396" w:rsidRDefault="007D1396" w:rsidP="007D1396">
            <w:pPr>
              <w:rPr>
                <w:lang w:val="en-US"/>
              </w:rPr>
            </w:pPr>
            <w:r w:rsidRPr="007D1396">
              <w:rPr>
                <w:lang w:val="en-US"/>
              </w:rPr>
              <w:t>Observation of command</w:t>
            </w:r>
          </w:p>
        </w:tc>
        <w:tc>
          <w:tcPr>
            <w:tcW w:w="4673" w:type="dxa"/>
          </w:tcPr>
          <w:p w:rsidR="007D1396" w:rsidRDefault="007D1396" w:rsidP="007D1396">
            <w:pPr>
              <w:rPr>
                <w:lang w:val="en-US"/>
              </w:rPr>
            </w:pPr>
            <w:r w:rsidRPr="007D1396">
              <w:rPr>
                <w:lang w:val="en-US"/>
              </w:rPr>
              <w:t>That observation window, all the observations, choose to observe the last observation. These four commands are always exist for you to choose to perform in the navigation menu.</w:t>
            </w:r>
          </w:p>
        </w:tc>
      </w:tr>
      <w:tr w:rsidR="007D1396" w:rsidTr="007D1396">
        <w:tc>
          <w:tcPr>
            <w:tcW w:w="4672" w:type="dxa"/>
          </w:tcPr>
          <w:p w:rsidR="007D1396" w:rsidRDefault="007D1396" w:rsidP="007D1396">
            <w:pPr>
              <w:rPr>
                <w:lang w:val="en-US"/>
              </w:rPr>
            </w:pPr>
            <w:r w:rsidRPr="007D1396">
              <w:rPr>
                <w:lang w:val="en-US"/>
              </w:rPr>
              <w:t>Auxiliary line editor</w:t>
            </w:r>
          </w:p>
        </w:tc>
        <w:tc>
          <w:tcPr>
            <w:tcW w:w="4673" w:type="dxa"/>
          </w:tcPr>
          <w:p w:rsidR="007D1396" w:rsidRDefault="007D1396" w:rsidP="007D1396">
            <w:pPr>
              <w:rPr>
                <w:lang w:val="en-US"/>
              </w:rPr>
            </w:pPr>
            <w:r w:rsidRPr="007D1396">
              <w:rPr>
                <w:lang w:val="en-US"/>
              </w:rPr>
              <w:t>When the mouse is not pointing to the auxiliary line, this command does not appear. Use the mouse to point to a secondary line, right-click pop-up dialog box to edit auxiliary line.</w:t>
            </w:r>
          </w:p>
        </w:tc>
      </w:tr>
      <w:tr w:rsidR="007D1396" w:rsidTr="007D1396">
        <w:tc>
          <w:tcPr>
            <w:tcW w:w="4672" w:type="dxa"/>
          </w:tcPr>
          <w:p w:rsidR="007D1396" w:rsidRDefault="007D1396" w:rsidP="007D1396">
            <w:pPr>
              <w:rPr>
                <w:lang w:val="en-US"/>
              </w:rPr>
            </w:pPr>
            <w:r w:rsidRPr="007D1396">
              <w:rPr>
                <w:lang w:val="en-US"/>
              </w:rPr>
              <w:t>Repaint</w:t>
            </w:r>
          </w:p>
        </w:tc>
        <w:tc>
          <w:tcPr>
            <w:tcW w:w="4673" w:type="dxa"/>
          </w:tcPr>
          <w:p w:rsidR="007D1396" w:rsidRDefault="007D1396" w:rsidP="007D1396">
            <w:pPr>
              <w:rPr>
                <w:lang w:val="en-US"/>
              </w:rPr>
            </w:pPr>
            <w:r w:rsidRPr="007D1396">
              <w:rPr>
                <w:lang w:val="en-US"/>
              </w:rPr>
              <w:t xml:space="preserve">This command </w:t>
            </w:r>
            <w:proofErr w:type="gramStart"/>
            <w:r w:rsidRPr="007D1396">
              <w:rPr>
                <w:lang w:val="en-US"/>
              </w:rPr>
              <w:t>is used</w:t>
            </w:r>
            <w:proofErr w:type="gramEnd"/>
            <w:r w:rsidRPr="007D1396">
              <w:rPr>
                <w:lang w:val="en-US"/>
              </w:rPr>
              <w:t xml:space="preserve"> to redraw the current view.</w:t>
            </w:r>
          </w:p>
        </w:tc>
      </w:tr>
    </w:tbl>
    <w:p w:rsidR="007D1396" w:rsidRDefault="007D1396" w:rsidP="007D1396">
      <w:pPr>
        <w:rPr>
          <w:lang w:val="en-US"/>
        </w:rPr>
      </w:pPr>
    </w:p>
    <w:p w:rsidR="007D1396" w:rsidRPr="007D1396" w:rsidRDefault="007D1396" w:rsidP="007D1396">
      <w:pPr>
        <w:rPr>
          <w:b/>
          <w:lang w:val="en-US"/>
        </w:rPr>
      </w:pPr>
      <w:r w:rsidRPr="007D1396">
        <w:rPr>
          <w:b/>
          <w:lang w:val="en-US"/>
        </w:rPr>
        <w:t xml:space="preserve">1.3 </w:t>
      </w:r>
      <w:proofErr w:type="spellStart"/>
      <w:r w:rsidRPr="007D1396">
        <w:rPr>
          <w:b/>
          <w:lang w:val="en-US"/>
        </w:rPr>
        <w:t>JDPaint</w:t>
      </w:r>
      <w:proofErr w:type="spellEnd"/>
      <w:r w:rsidRPr="007D1396">
        <w:rPr>
          <w:b/>
          <w:lang w:val="en-US"/>
        </w:rPr>
        <w:t xml:space="preserve"> file operations 50</w:t>
      </w:r>
    </w:p>
    <w:p w:rsidR="007D1396" w:rsidRDefault="007D1396" w:rsidP="007D1396">
      <w:pPr>
        <w:rPr>
          <w:lang w:val="en-US"/>
        </w:rPr>
      </w:pPr>
      <w:r w:rsidRPr="007D1396">
        <w:rPr>
          <w:lang w:val="en-US"/>
        </w:rPr>
        <w:t xml:space="preserve">In </w:t>
      </w:r>
      <w:proofErr w:type="spellStart"/>
      <w:r w:rsidRPr="007D1396">
        <w:rPr>
          <w:lang w:val="en-US"/>
        </w:rPr>
        <w:t>JDPaint</w:t>
      </w:r>
      <w:proofErr w:type="spellEnd"/>
      <w:r w:rsidRPr="007D1396">
        <w:rPr>
          <w:lang w:val="en-US"/>
        </w:rPr>
        <w:t xml:space="preserve"> 50, the operation of the document is a standard Windows system approach. </w:t>
      </w:r>
      <w:proofErr w:type="spellStart"/>
      <w:r w:rsidRPr="007D1396">
        <w:rPr>
          <w:lang w:val="en-US"/>
        </w:rPr>
        <w:t>JDPaint</w:t>
      </w:r>
      <w:proofErr w:type="spellEnd"/>
      <w:r w:rsidRPr="007D1396">
        <w:rPr>
          <w:lang w:val="en-US"/>
        </w:rPr>
        <w:t xml:space="preserve"> provided many basic file input and output commands </w:t>
      </w:r>
      <w:proofErr w:type="gramStart"/>
      <w:r w:rsidRPr="007D1396">
        <w:rPr>
          <w:lang w:val="en-US"/>
        </w:rPr>
        <w:t>are used</w:t>
      </w:r>
      <w:proofErr w:type="gramEnd"/>
      <w:r w:rsidRPr="007D1396">
        <w:rPr>
          <w:lang w:val="en-US"/>
        </w:rPr>
        <w:t xml:space="preserve"> to command mode Windows system. This introduces the following basic file operations, as shown in Figure 1-14, the other file commands </w:t>
      </w:r>
      <w:proofErr w:type="gramStart"/>
      <w:r w:rsidRPr="007D1396">
        <w:rPr>
          <w:lang w:val="en-US"/>
        </w:rPr>
        <w:t>are described</w:t>
      </w:r>
      <w:proofErr w:type="gramEnd"/>
      <w:r w:rsidRPr="007D1396">
        <w:rPr>
          <w:lang w:val="en-US"/>
        </w:rPr>
        <w:t xml:space="preserve"> in the following chapters.</w:t>
      </w:r>
    </w:p>
    <w:p w:rsidR="007D1396" w:rsidRDefault="007D1396" w:rsidP="007D1396">
      <w:pPr>
        <w:rPr>
          <w:lang w:val="en-US"/>
        </w:rPr>
      </w:pPr>
      <w:r>
        <w:rPr>
          <w:rFonts w:ascii="SimSun" w:eastAsia="SimSun" w:hAnsi="Courier New" w:cs="SimSun" w:hint="eastAsia"/>
          <w:noProof/>
          <w:sz w:val="20"/>
          <w:szCs w:val="20"/>
        </w:rPr>
        <w:drawing>
          <wp:inline distT="0" distB="0" distL="0" distR="0" wp14:anchorId="6E3D9753" wp14:editId="4BE33FD1">
            <wp:extent cx="1583055" cy="1922145"/>
            <wp:effectExtent l="0" t="0" r="0" b="0"/>
            <wp:docPr id="871" name="Рисунок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83055" cy="1922145"/>
                    </a:xfrm>
                    <a:prstGeom prst="rect">
                      <a:avLst/>
                    </a:prstGeom>
                    <a:noFill/>
                    <a:ln>
                      <a:noFill/>
                    </a:ln>
                  </pic:spPr>
                </pic:pic>
              </a:graphicData>
            </a:graphic>
          </wp:inline>
        </w:drawing>
      </w:r>
    </w:p>
    <w:p w:rsidR="007D1396" w:rsidRDefault="007D1396" w:rsidP="007D1396">
      <w:pPr>
        <w:rPr>
          <w:lang w:val="en-US"/>
        </w:rPr>
      </w:pPr>
      <w:r w:rsidRPr="007D1396">
        <w:rPr>
          <w:lang w:val="en-US"/>
        </w:rPr>
        <w:t>Figure 1-14 File menu</w:t>
      </w:r>
    </w:p>
    <w:tbl>
      <w:tblPr>
        <w:tblStyle w:val="a3"/>
        <w:tblW w:w="0" w:type="auto"/>
        <w:tblLook w:val="04A0" w:firstRow="1" w:lastRow="0" w:firstColumn="1" w:lastColumn="0" w:noHBand="0" w:noVBand="1"/>
      </w:tblPr>
      <w:tblGrid>
        <w:gridCol w:w="4672"/>
        <w:gridCol w:w="4673"/>
      </w:tblGrid>
      <w:tr w:rsidR="00A05615" w:rsidTr="00A05615">
        <w:tc>
          <w:tcPr>
            <w:tcW w:w="4672" w:type="dxa"/>
          </w:tcPr>
          <w:p w:rsidR="00A05615" w:rsidRDefault="00A05615" w:rsidP="007D1396">
            <w:pPr>
              <w:rPr>
                <w:lang w:val="en-US"/>
              </w:rPr>
            </w:pPr>
            <w:r w:rsidRPr="00A05615">
              <w:rPr>
                <w:lang w:val="en-US"/>
              </w:rPr>
              <w:t xml:space="preserve">New </w:t>
            </w:r>
            <w:proofErr w:type="spellStart"/>
            <w:r w:rsidRPr="00A05615">
              <w:rPr>
                <w:lang w:val="en-US"/>
              </w:rPr>
              <w:t>New</w:t>
            </w:r>
            <w:proofErr w:type="spellEnd"/>
          </w:p>
        </w:tc>
        <w:tc>
          <w:tcPr>
            <w:tcW w:w="4673" w:type="dxa"/>
          </w:tcPr>
          <w:p w:rsidR="00A05615" w:rsidRDefault="00A05615" w:rsidP="007D1396">
            <w:pPr>
              <w:rPr>
                <w:lang w:val="en-US"/>
              </w:rPr>
            </w:pPr>
            <w:r w:rsidRPr="00A05615">
              <w:rPr>
                <w:lang w:val="en-US"/>
              </w:rPr>
              <w:t xml:space="preserve">Create a </w:t>
            </w:r>
            <w:proofErr w:type="spellStart"/>
            <w:r w:rsidRPr="00A05615">
              <w:rPr>
                <w:lang w:val="en-US"/>
              </w:rPr>
              <w:t>JDPaint</w:t>
            </w:r>
            <w:proofErr w:type="spellEnd"/>
            <w:r w:rsidRPr="00A05615">
              <w:rPr>
                <w:lang w:val="en-US"/>
              </w:rPr>
              <w:t xml:space="preserve"> file (* .</w:t>
            </w:r>
            <w:proofErr w:type="spellStart"/>
            <w:r w:rsidRPr="00A05615">
              <w:rPr>
                <w:lang w:val="en-US"/>
              </w:rPr>
              <w:t>jdp</w:t>
            </w:r>
            <w:proofErr w:type="spellEnd"/>
            <w:r w:rsidRPr="00A05615">
              <w:rPr>
                <w:lang w:val="en-US"/>
              </w:rPr>
              <w:t>).</w:t>
            </w:r>
          </w:p>
        </w:tc>
      </w:tr>
      <w:tr w:rsidR="00A05615" w:rsidTr="00A05615">
        <w:tc>
          <w:tcPr>
            <w:tcW w:w="4672" w:type="dxa"/>
          </w:tcPr>
          <w:p w:rsidR="00A05615" w:rsidRDefault="00A05615" w:rsidP="007D1396">
            <w:pPr>
              <w:rPr>
                <w:lang w:val="en-US"/>
              </w:rPr>
            </w:pPr>
            <w:r w:rsidRPr="00A05615">
              <w:rPr>
                <w:lang w:val="en-US"/>
              </w:rPr>
              <w:lastRenderedPageBreak/>
              <w:t>Turn on</w:t>
            </w:r>
          </w:p>
        </w:tc>
        <w:tc>
          <w:tcPr>
            <w:tcW w:w="4673" w:type="dxa"/>
          </w:tcPr>
          <w:p w:rsidR="00A05615" w:rsidRDefault="00A05615" w:rsidP="007D1396">
            <w:pPr>
              <w:rPr>
                <w:lang w:val="en-US"/>
              </w:rPr>
            </w:pPr>
            <w:proofErr w:type="spellStart"/>
            <w:r w:rsidRPr="00A05615">
              <w:rPr>
                <w:lang w:val="en-US"/>
              </w:rPr>
              <w:t>JDPaint</w:t>
            </w:r>
            <w:proofErr w:type="spellEnd"/>
            <w:r w:rsidRPr="00A05615">
              <w:rPr>
                <w:lang w:val="en-US"/>
              </w:rPr>
              <w:t xml:space="preserve"> open a saved file.</w:t>
            </w:r>
          </w:p>
        </w:tc>
      </w:tr>
      <w:tr w:rsidR="00A05615" w:rsidTr="00A05615">
        <w:tc>
          <w:tcPr>
            <w:tcW w:w="4672" w:type="dxa"/>
          </w:tcPr>
          <w:p w:rsidR="00A05615" w:rsidRDefault="00A05615" w:rsidP="007D1396">
            <w:pPr>
              <w:rPr>
                <w:lang w:val="en-US"/>
              </w:rPr>
            </w:pPr>
            <w:r w:rsidRPr="00A05615">
              <w:rPr>
                <w:lang w:val="en-US"/>
              </w:rPr>
              <w:t>Save</w:t>
            </w:r>
          </w:p>
        </w:tc>
        <w:tc>
          <w:tcPr>
            <w:tcW w:w="4673" w:type="dxa"/>
          </w:tcPr>
          <w:p w:rsidR="00A05615" w:rsidRDefault="00A05615" w:rsidP="007D1396">
            <w:pPr>
              <w:rPr>
                <w:lang w:val="en-US"/>
              </w:rPr>
            </w:pPr>
            <w:r w:rsidRPr="00A05615">
              <w:rPr>
                <w:lang w:val="en-US"/>
              </w:rPr>
              <w:t xml:space="preserve">Current </w:t>
            </w:r>
            <w:proofErr w:type="spellStart"/>
            <w:r w:rsidRPr="00A05615">
              <w:rPr>
                <w:lang w:val="en-US"/>
              </w:rPr>
              <w:t>JDPaint</w:t>
            </w:r>
            <w:proofErr w:type="spellEnd"/>
            <w:r w:rsidRPr="00A05615">
              <w:rPr>
                <w:lang w:val="en-US"/>
              </w:rPr>
              <w:t xml:space="preserve"> save the edited file.</w:t>
            </w:r>
          </w:p>
        </w:tc>
      </w:tr>
      <w:tr w:rsidR="00A05615" w:rsidTr="00A05615">
        <w:tc>
          <w:tcPr>
            <w:tcW w:w="4672" w:type="dxa"/>
          </w:tcPr>
          <w:p w:rsidR="00A05615" w:rsidRDefault="00A05615" w:rsidP="007D1396">
            <w:pPr>
              <w:rPr>
                <w:lang w:val="en-US"/>
              </w:rPr>
            </w:pPr>
            <w:r w:rsidRPr="00A05615">
              <w:rPr>
                <w:lang w:val="en-US"/>
              </w:rPr>
              <w:t>Save as</w:t>
            </w:r>
          </w:p>
        </w:tc>
        <w:tc>
          <w:tcPr>
            <w:tcW w:w="4673" w:type="dxa"/>
          </w:tcPr>
          <w:p w:rsidR="00A05615" w:rsidRDefault="00A05615" w:rsidP="007D1396">
            <w:pPr>
              <w:rPr>
                <w:lang w:val="en-US"/>
              </w:rPr>
            </w:pPr>
            <w:r w:rsidRPr="00A05615">
              <w:rPr>
                <w:lang w:val="en-US"/>
              </w:rPr>
              <w:t xml:space="preserve">The current editor of </w:t>
            </w:r>
            <w:proofErr w:type="spellStart"/>
            <w:r w:rsidRPr="00A05615">
              <w:rPr>
                <w:lang w:val="en-US"/>
              </w:rPr>
              <w:t>JDPaint</w:t>
            </w:r>
            <w:proofErr w:type="spellEnd"/>
            <w:r w:rsidRPr="00A05615">
              <w:rPr>
                <w:lang w:val="en-US"/>
              </w:rPr>
              <w:t xml:space="preserve"> file another saved as a file.</w:t>
            </w:r>
          </w:p>
        </w:tc>
      </w:tr>
      <w:tr w:rsidR="00A05615" w:rsidTr="00A05615">
        <w:tc>
          <w:tcPr>
            <w:tcW w:w="4672" w:type="dxa"/>
          </w:tcPr>
          <w:p w:rsidR="00A05615" w:rsidRDefault="00A05615" w:rsidP="007D1396">
            <w:pPr>
              <w:rPr>
                <w:lang w:val="en-US"/>
              </w:rPr>
            </w:pPr>
            <w:r w:rsidRPr="00A05615">
              <w:rPr>
                <w:lang w:val="en-US"/>
              </w:rPr>
              <w:t>File information</w:t>
            </w:r>
          </w:p>
        </w:tc>
        <w:tc>
          <w:tcPr>
            <w:tcW w:w="4673" w:type="dxa"/>
          </w:tcPr>
          <w:p w:rsidR="00A05615" w:rsidRDefault="00A05615" w:rsidP="007D1396">
            <w:pPr>
              <w:rPr>
                <w:lang w:val="en-US"/>
              </w:rPr>
            </w:pPr>
            <w:r w:rsidRPr="00A05615">
              <w:rPr>
                <w:lang w:val="en-US"/>
              </w:rPr>
              <w:t>To view or edit information about the current file.</w:t>
            </w:r>
          </w:p>
        </w:tc>
      </w:tr>
      <w:tr w:rsidR="00A05615" w:rsidTr="00A05615">
        <w:tc>
          <w:tcPr>
            <w:tcW w:w="4672" w:type="dxa"/>
          </w:tcPr>
          <w:p w:rsidR="00A05615" w:rsidRDefault="00A05615" w:rsidP="007D1396">
            <w:pPr>
              <w:rPr>
                <w:lang w:val="en-US"/>
              </w:rPr>
            </w:pPr>
            <w:r w:rsidRPr="00A05615">
              <w:rPr>
                <w:lang w:val="en-US"/>
              </w:rPr>
              <w:t>Find Files</w:t>
            </w:r>
          </w:p>
        </w:tc>
        <w:tc>
          <w:tcPr>
            <w:tcW w:w="4673" w:type="dxa"/>
          </w:tcPr>
          <w:p w:rsidR="00A05615" w:rsidRDefault="00A05615" w:rsidP="007D1396">
            <w:pPr>
              <w:rPr>
                <w:lang w:val="en-US"/>
              </w:rPr>
            </w:pPr>
            <w:r w:rsidRPr="00A05615">
              <w:rPr>
                <w:lang w:val="en-US"/>
              </w:rPr>
              <w:t>Find files by file-related information.</w:t>
            </w:r>
          </w:p>
        </w:tc>
      </w:tr>
      <w:tr w:rsidR="00A05615" w:rsidTr="00A05615">
        <w:tc>
          <w:tcPr>
            <w:tcW w:w="4672" w:type="dxa"/>
          </w:tcPr>
          <w:p w:rsidR="00A05615" w:rsidRDefault="00A05615" w:rsidP="007D1396">
            <w:pPr>
              <w:rPr>
                <w:lang w:val="en-US"/>
              </w:rPr>
            </w:pPr>
            <w:r w:rsidRPr="00A05615">
              <w:rPr>
                <w:lang w:val="en-US"/>
              </w:rPr>
              <w:t>Drop out</w:t>
            </w:r>
          </w:p>
        </w:tc>
        <w:tc>
          <w:tcPr>
            <w:tcW w:w="4673" w:type="dxa"/>
          </w:tcPr>
          <w:p w:rsidR="00A05615" w:rsidRDefault="00A05615" w:rsidP="007D1396">
            <w:pPr>
              <w:rPr>
                <w:lang w:val="en-US"/>
              </w:rPr>
            </w:pPr>
            <w:r w:rsidRPr="00A05615">
              <w:rPr>
                <w:lang w:val="en-US"/>
              </w:rPr>
              <w:t xml:space="preserve">Exit </w:t>
            </w:r>
            <w:proofErr w:type="spellStart"/>
            <w:r w:rsidRPr="00A05615">
              <w:rPr>
                <w:lang w:val="en-US"/>
              </w:rPr>
              <w:t>JDPaint</w:t>
            </w:r>
            <w:proofErr w:type="spellEnd"/>
            <w:r w:rsidRPr="00A05615">
              <w:rPr>
                <w:lang w:val="en-US"/>
              </w:rPr>
              <w:t xml:space="preserve"> editing system.</w:t>
            </w:r>
          </w:p>
        </w:tc>
      </w:tr>
    </w:tbl>
    <w:p w:rsidR="007D1396" w:rsidRDefault="007D1396" w:rsidP="007D1396">
      <w:pPr>
        <w:rPr>
          <w:lang w:val="en-US"/>
        </w:rPr>
      </w:pPr>
    </w:p>
    <w:p w:rsidR="00A05615" w:rsidRPr="00A05615" w:rsidRDefault="00A05615" w:rsidP="00A05615">
      <w:pPr>
        <w:rPr>
          <w:b/>
          <w:lang w:val="en-US"/>
        </w:rPr>
      </w:pPr>
      <w:r w:rsidRPr="00A05615">
        <w:rPr>
          <w:b/>
          <w:lang w:val="en-US"/>
        </w:rPr>
        <w:t>1.3.1 New File</w:t>
      </w:r>
    </w:p>
    <w:p w:rsidR="00A05615" w:rsidRPr="00A05615" w:rsidRDefault="00A05615" w:rsidP="00A05615">
      <w:pPr>
        <w:rPr>
          <w:lang w:val="en-US"/>
        </w:rPr>
      </w:pPr>
      <w:r w:rsidRPr="00A05615">
        <w:rPr>
          <w:lang w:val="en-US"/>
        </w:rPr>
        <w:t xml:space="preserve">After starting </w:t>
      </w:r>
      <w:proofErr w:type="spellStart"/>
      <w:r w:rsidRPr="00A05615">
        <w:rPr>
          <w:lang w:val="en-US"/>
        </w:rPr>
        <w:t>JDPaint</w:t>
      </w:r>
      <w:proofErr w:type="spellEnd"/>
      <w:r w:rsidRPr="00A05615">
        <w:rPr>
          <w:lang w:val="en-US"/>
        </w:rPr>
        <w:t xml:space="preserve"> 5.0, the system automatically creates a default configuration according to their file. If a file already exists, to create another file, but also through the "File" menu under "New" command.</w:t>
      </w:r>
    </w:p>
    <w:p w:rsidR="00A05615" w:rsidRPr="00A05615" w:rsidRDefault="00A05615" w:rsidP="00A05615">
      <w:pPr>
        <w:rPr>
          <w:lang w:val="en-US"/>
        </w:rPr>
      </w:pPr>
      <w:r w:rsidRPr="00A05615">
        <w:rPr>
          <w:lang w:val="en-US"/>
        </w:rPr>
        <w:t>   "New" use the following command:</w:t>
      </w:r>
    </w:p>
    <w:p w:rsidR="00A05615" w:rsidRPr="00A05615" w:rsidRDefault="00A05615" w:rsidP="00A05615">
      <w:pPr>
        <w:rPr>
          <w:lang w:val="en-US"/>
        </w:rPr>
      </w:pPr>
      <w:r w:rsidRPr="00A05615">
        <w:rPr>
          <w:rFonts w:ascii="MS Mincho" w:hAnsi="MS Mincho" w:cs="MS Mincho"/>
          <w:lang w:val="en-US"/>
        </w:rPr>
        <w:t>⑴</w:t>
      </w:r>
      <w:r w:rsidRPr="00A05615">
        <w:rPr>
          <w:lang w:val="en-US"/>
        </w:rPr>
        <w:t xml:space="preserve"> used under </w:t>
      </w:r>
      <w:proofErr w:type="spellStart"/>
      <w:r w:rsidRPr="00A05615">
        <w:rPr>
          <w:lang w:val="en-US"/>
        </w:rPr>
        <w:t>JDPaint</w:t>
      </w:r>
      <w:proofErr w:type="spellEnd"/>
      <w:r w:rsidRPr="00A05615">
        <w:rPr>
          <w:lang w:val="en-US"/>
        </w:rPr>
        <w:t xml:space="preserve"> main interface click the "File (F) → New (N)" command.</w:t>
      </w:r>
    </w:p>
    <w:p w:rsidR="00A05615" w:rsidRDefault="00A05615" w:rsidP="00A05615">
      <w:pPr>
        <w:rPr>
          <w:lang w:val="en-US"/>
        </w:rPr>
      </w:pPr>
      <w:r w:rsidRPr="00A05615">
        <w:rPr>
          <w:rFonts w:ascii="MS Mincho" w:hAnsi="MS Mincho" w:cs="MS Mincho"/>
          <w:lang w:val="en-US"/>
        </w:rPr>
        <w:t>⑵</w:t>
      </w:r>
      <w:r w:rsidRPr="00A05615">
        <w:rPr>
          <w:lang w:val="en-US"/>
        </w:rPr>
        <w:t xml:space="preserve"> </w:t>
      </w:r>
      <w:proofErr w:type="gramStart"/>
      <w:r w:rsidRPr="00A05615">
        <w:rPr>
          <w:lang w:val="en-US"/>
        </w:rPr>
        <w:t>point</w:t>
      </w:r>
      <w:proofErr w:type="gramEnd"/>
      <w:r w:rsidRPr="00A05615">
        <w:rPr>
          <w:lang w:val="en-US"/>
        </w:rPr>
        <w:t xml:space="preserve"> </w:t>
      </w:r>
      <w:proofErr w:type="spellStart"/>
      <w:r w:rsidRPr="00A05615">
        <w:rPr>
          <w:lang w:val="en-US"/>
        </w:rPr>
        <w:t>JDPaint</w:t>
      </w:r>
      <w:proofErr w:type="spellEnd"/>
      <w:r w:rsidRPr="00A05615">
        <w:rPr>
          <w:lang w:val="en-US"/>
        </w:rPr>
        <w:t xml:space="preserve"> will refresh the workspace, designed to produce a file named "Untitled" and displayed in the title bar of the main interface, shown in Figure 1-15.</w:t>
      </w:r>
    </w:p>
    <w:p w:rsidR="00A05615" w:rsidRDefault="00A05615" w:rsidP="00A05615">
      <w:pPr>
        <w:rPr>
          <w:lang w:val="en-US"/>
        </w:rPr>
      </w:pPr>
      <w:r>
        <w:rPr>
          <w:rFonts w:ascii="SimSun" w:eastAsia="SimSun" w:hAnsi="Courier New" w:cs="SimSun" w:hint="eastAsia"/>
          <w:noProof/>
          <w:sz w:val="20"/>
          <w:szCs w:val="20"/>
        </w:rPr>
        <w:drawing>
          <wp:inline distT="0" distB="0" distL="0" distR="0" wp14:anchorId="5495AB50" wp14:editId="0CD9F95A">
            <wp:extent cx="1735455" cy="889000"/>
            <wp:effectExtent l="0" t="0" r="0" b="0"/>
            <wp:docPr id="873" name="Рисунок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35455" cy="889000"/>
                    </a:xfrm>
                    <a:prstGeom prst="rect">
                      <a:avLst/>
                    </a:prstGeom>
                    <a:noFill/>
                    <a:ln>
                      <a:noFill/>
                    </a:ln>
                  </pic:spPr>
                </pic:pic>
              </a:graphicData>
            </a:graphic>
          </wp:inline>
        </w:drawing>
      </w:r>
    </w:p>
    <w:p w:rsidR="00A05615" w:rsidRDefault="00A05615" w:rsidP="00A05615">
      <w:pPr>
        <w:rPr>
          <w:lang w:val="en-US"/>
        </w:rPr>
      </w:pPr>
      <w:r w:rsidRPr="00A05615">
        <w:rPr>
          <w:lang w:val="en-US"/>
        </w:rPr>
        <w:t>Figure 1-15 File New</w:t>
      </w:r>
    </w:p>
    <w:p w:rsidR="00A05615" w:rsidRDefault="00A05615" w:rsidP="00A05615">
      <w:pPr>
        <w:rPr>
          <w:lang w:val="en-US"/>
        </w:rPr>
      </w:pPr>
      <w:r w:rsidRPr="00A05615">
        <w:rPr>
          <w:lang w:val="en-US"/>
        </w:rPr>
        <w:t xml:space="preserve">When using the "New" command, if the current window graphics and other data, and after the last modification is not saved, the system will pop up a message box asking the user whether to save the current content, if you want to save the current contents, click on </w:t>
      </w:r>
      <w:r w:rsidRPr="00A05615">
        <w:rPr>
          <w:rFonts w:ascii="Cambria Math" w:hAnsi="Cambria Math" w:cs="Cambria Math"/>
          <w:lang w:val="en-US"/>
        </w:rPr>
        <w:t>〖</w:t>
      </w:r>
      <w:r w:rsidRPr="00A05615">
        <w:rPr>
          <w:lang w:val="en-US"/>
        </w:rPr>
        <w:t>is (Y)</w:t>
      </w:r>
      <w:r w:rsidRPr="00A05615">
        <w:rPr>
          <w:rFonts w:ascii="Cambria Math" w:hAnsi="Cambria Math" w:cs="Cambria Math"/>
          <w:lang w:val="en-US"/>
        </w:rPr>
        <w:t>〗</w:t>
      </w:r>
      <w:r w:rsidRPr="00A05615">
        <w:rPr>
          <w:lang w:val="en-US"/>
        </w:rPr>
        <w:t xml:space="preserve"> button, as shown in Figure 1-16.</w:t>
      </w:r>
    </w:p>
    <w:p w:rsidR="00A05615" w:rsidRDefault="00A05615" w:rsidP="00A05615">
      <w:pPr>
        <w:rPr>
          <w:lang w:val="en-US"/>
        </w:rPr>
      </w:pPr>
      <w:r>
        <w:rPr>
          <w:rFonts w:ascii="SimSun" w:eastAsia="SimSun" w:hAnsi="Courier New" w:cs="SimSun" w:hint="eastAsia"/>
          <w:noProof/>
          <w:sz w:val="20"/>
          <w:szCs w:val="20"/>
        </w:rPr>
        <w:drawing>
          <wp:inline distT="0" distB="0" distL="0" distR="0" wp14:anchorId="59267B20" wp14:editId="344E6A6B">
            <wp:extent cx="1972945" cy="829945"/>
            <wp:effectExtent l="0" t="0" r="0" b="0"/>
            <wp:docPr id="874" name="Рисунок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72945" cy="829945"/>
                    </a:xfrm>
                    <a:prstGeom prst="rect">
                      <a:avLst/>
                    </a:prstGeom>
                    <a:noFill/>
                    <a:ln>
                      <a:noFill/>
                    </a:ln>
                  </pic:spPr>
                </pic:pic>
              </a:graphicData>
            </a:graphic>
          </wp:inline>
        </w:drawing>
      </w:r>
    </w:p>
    <w:p w:rsidR="00A05615" w:rsidRDefault="00A05615" w:rsidP="00A05615">
      <w:pPr>
        <w:rPr>
          <w:lang w:val="en-US"/>
        </w:rPr>
      </w:pPr>
      <w:r w:rsidRPr="00A05615">
        <w:rPr>
          <w:lang w:val="en-US"/>
        </w:rPr>
        <w:t>Figure 1-16 File Save prompt box</w:t>
      </w:r>
    </w:p>
    <w:p w:rsidR="00A05615" w:rsidRPr="00A05615" w:rsidRDefault="00A05615" w:rsidP="00A05615">
      <w:pPr>
        <w:rPr>
          <w:lang w:val="en-US"/>
        </w:rPr>
      </w:pPr>
      <w:r w:rsidRPr="00A05615">
        <w:rPr>
          <w:lang w:val="en-US"/>
        </w:rPr>
        <w:t xml:space="preserve">Click </w:t>
      </w:r>
      <w:r w:rsidRPr="00A05615">
        <w:rPr>
          <w:rFonts w:ascii="Cambria Math" w:hAnsi="Cambria Math" w:cs="Cambria Math"/>
          <w:lang w:val="en-US"/>
        </w:rPr>
        <w:t>〖</w:t>
      </w:r>
      <w:r w:rsidRPr="00A05615">
        <w:rPr>
          <w:lang w:val="en-US"/>
        </w:rPr>
        <w:t>yes (Y</w:t>
      </w:r>
      <w:proofErr w:type="gramStart"/>
      <w:r w:rsidRPr="00A05615">
        <w:rPr>
          <w:lang w:val="en-US"/>
        </w:rPr>
        <w:t>)</w:t>
      </w:r>
      <w:r w:rsidRPr="00A05615">
        <w:rPr>
          <w:rFonts w:ascii="Cambria Math" w:hAnsi="Cambria Math" w:cs="Cambria Math"/>
          <w:lang w:val="en-US"/>
        </w:rPr>
        <w:t>〗</w:t>
      </w:r>
      <w:proofErr w:type="gramEnd"/>
      <w:r w:rsidRPr="00A05615">
        <w:rPr>
          <w:lang w:val="en-US"/>
        </w:rPr>
        <w:t xml:space="preserve"> button, the system displays the "Save As" dialog box, enter the required parameters, click OK</w:t>
      </w:r>
      <w:r w:rsidRPr="00A05615">
        <w:rPr>
          <w:rFonts w:ascii="Cambria Math" w:hAnsi="Cambria Math" w:cs="Cambria Math"/>
          <w:lang w:val="en-US"/>
        </w:rPr>
        <w:t>〗</w:t>
      </w:r>
      <w:r w:rsidRPr="00A05615">
        <w:rPr>
          <w:lang w:val="en-US"/>
        </w:rPr>
        <w:t xml:space="preserve"> </w:t>
      </w:r>
      <w:r w:rsidRPr="00A05615">
        <w:rPr>
          <w:rFonts w:ascii="Cambria Math" w:hAnsi="Cambria Math" w:cs="Cambria Math"/>
          <w:lang w:val="en-US"/>
        </w:rPr>
        <w:t>〖</w:t>
      </w:r>
      <w:r w:rsidRPr="00A05615">
        <w:rPr>
          <w:lang w:val="en-US"/>
        </w:rPr>
        <w:t>to complete the save, "save" function in the following sections explain in detail.</w:t>
      </w:r>
    </w:p>
    <w:p w:rsidR="00A05615" w:rsidRPr="00A05615" w:rsidRDefault="00A05615" w:rsidP="00A05615">
      <w:pPr>
        <w:rPr>
          <w:lang w:val="en-US"/>
        </w:rPr>
      </w:pPr>
      <w:r w:rsidRPr="00A05615">
        <w:rPr>
          <w:lang w:val="en-US"/>
        </w:rPr>
        <w:t>1.3.2 Open File</w:t>
      </w:r>
    </w:p>
    <w:p w:rsidR="00A05615" w:rsidRPr="00A05615" w:rsidRDefault="00A05615" w:rsidP="00A05615">
      <w:pPr>
        <w:rPr>
          <w:lang w:val="en-US"/>
        </w:rPr>
      </w:pPr>
      <w:r w:rsidRPr="00A05615">
        <w:rPr>
          <w:lang w:val="en-US"/>
        </w:rPr>
        <w:lastRenderedPageBreak/>
        <w:t>Open the "File" is to open an already saved in the computer design files. Use the "Open" command can open a file extension JDP.</w:t>
      </w:r>
    </w:p>
    <w:p w:rsidR="00A05615" w:rsidRPr="00A05615" w:rsidRDefault="00A05615" w:rsidP="00A05615">
      <w:pPr>
        <w:rPr>
          <w:lang w:val="en-US"/>
        </w:rPr>
      </w:pPr>
      <w:r w:rsidRPr="00A05615">
        <w:rPr>
          <w:rFonts w:hint="eastAsia"/>
          <w:lang w:val="en-US"/>
        </w:rPr>
        <w:t>  </w:t>
      </w:r>
      <w:r w:rsidRPr="00A05615">
        <w:rPr>
          <w:lang w:val="en-US"/>
        </w:rPr>
        <w:t xml:space="preserve"> "Open" design file is as follows:</w:t>
      </w:r>
    </w:p>
    <w:p w:rsidR="00A05615" w:rsidRDefault="00A05615" w:rsidP="00A05615">
      <w:pPr>
        <w:rPr>
          <w:lang w:val="en-US"/>
        </w:rPr>
      </w:pPr>
      <w:r w:rsidRPr="00A05615">
        <w:rPr>
          <w:rFonts w:ascii="MS Mincho" w:hAnsi="MS Mincho" w:cs="MS Mincho"/>
          <w:lang w:val="en-US"/>
        </w:rPr>
        <w:t>⑴</w:t>
      </w:r>
      <w:r w:rsidRPr="00A05615">
        <w:rPr>
          <w:lang w:val="en-US"/>
        </w:rPr>
        <w:t xml:space="preserve"> used under </w:t>
      </w:r>
      <w:proofErr w:type="spellStart"/>
      <w:r w:rsidRPr="00A05615">
        <w:rPr>
          <w:lang w:val="en-US"/>
        </w:rPr>
        <w:t>JDPaint</w:t>
      </w:r>
      <w:proofErr w:type="spellEnd"/>
      <w:r w:rsidRPr="00A05615">
        <w:rPr>
          <w:lang w:val="en-US"/>
        </w:rPr>
        <w:t xml:space="preserve"> main interface click on the "File (F) → Open (O)" command, then pops up the "Open" file dialog box, shown in Figure 1-17.</w:t>
      </w:r>
    </w:p>
    <w:p w:rsidR="00A05615" w:rsidRDefault="00A05615" w:rsidP="00A05615">
      <w:pPr>
        <w:rPr>
          <w:lang w:val="en-US"/>
        </w:rPr>
      </w:pPr>
      <w:r>
        <w:rPr>
          <w:rFonts w:ascii="SimSun" w:eastAsia="SimSun" w:hAnsi="Courier New" w:cs="SimSun" w:hint="eastAsia"/>
          <w:noProof/>
          <w:sz w:val="20"/>
          <w:szCs w:val="20"/>
        </w:rPr>
        <w:drawing>
          <wp:inline distT="0" distB="0" distL="0" distR="0" wp14:anchorId="10051545" wp14:editId="2E0DC4A5">
            <wp:extent cx="5003800" cy="1981200"/>
            <wp:effectExtent l="0" t="0" r="0" b="0"/>
            <wp:docPr id="876" name="Рисунок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03800" cy="1981200"/>
                    </a:xfrm>
                    <a:prstGeom prst="rect">
                      <a:avLst/>
                    </a:prstGeom>
                    <a:noFill/>
                    <a:ln>
                      <a:noFill/>
                    </a:ln>
                  </pic:spPr>
                </pic:pic>
              </a:graphicData>
            </a:graphic>
          </wp:inline>
        </w:drawing>
      </w:r>
    </w:p>
    <w:p w:rsidR="00A05615" w:rsidRDefault="00A05615" w:rsidP="00A05615">
      <w:pPr>
        <w:rPr>
          <w:lang w:val="en-US"/>
        </w:rPr>
      </w:pPr>
      <w:r w:rsidRPr="00A05615">
        <w:rPr>
          <w:lang w:val="en-US"/>
        </w:rPr>
        <w:t>Figure 1-17 Open File</w:t>
      </w:r>
    </w:p>
    <w:p w:rsidR="00A05615" w:rsidRPr="00A05615" w:rsidRDefault="00A05615" w:rsidP="00A05615">
      <w:pPr>
        <w:rPr>
          <w:lang w:val="en-US"/>
        </w:rPr>
      </w:pPr>
      <w:r w:rsidRPr="00A05615">
        <w:rPr>
          <w:rFonts w:ascii="MS Mincho" w:hAnsi="MS Mincho" w:cs="MS Mincho"/>
          <w:lang w:val="en-US"/>
        </w:rPr>
        <w:t>⑵</w:t>
      </w:r>
      <w:r w:rsidRPr="00A05615">
        <w:rPr>
          <w:lang w:val="en-US"/>
        </w:rPr>
        <w:t xml:space="preserve"> "open file" dialog box, list box, a list of all the current path to the JDP extension design file, the user can change the drive by clicking the</w:t>
      </w:r>
      <w:r>
        <w:rPr>
          <w:lang w:val="en-US"/>
        </w:rPr>
        <w:t xml:space="preserve"> </w:t>
      </w:r>
      <w:r>
        <w:rPr>
          <w:rFonts w:ascii="SimSun" w:eastAsia="SimSun" w:hAnsi="Courier New" w:cs="SimSun" w:hint="eastAsia"/>
          <w:noProof/>
          <w:sz w:val="20"/>
          <w:szCs w:val="20"/>
        </w:rPr>
        <w:drawing>
          <wp:inline distT="0" distB="0" distL="0" distR="0" wp14:anchorId="77332068" wp14:editId="7F6F3010">
            <wp:extent cx="254000" cy="254000"/>
            <wp:effectExtent l="0" t="0" r="0" b="0"/>
            <wp:docPr id="877" name="Рисунок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4000" cy="254000"/>
                    </a:xfrm>
                    <a:prstGeom prst="rect">
                      <a:avLst/>
                    </a:prstGeom>
                    <a:noFill/>
                    <a:ln>
                      <a:noFill/>
                    </a:ln>
                  </pic:spPr>
                </pic:pic>
              </a:graphicData>
            </a:graphic>
          </wp:inline>
        </w:drawing>
      </w:r>
      <w:r w:rsidRPr="00A05615">
        <w:rPr>
          <w:lang w:val="en-US"/>
        </w:rPr>
        <w:t xml:space="preserve"> and </w:t>
      </w:r>
      <w:r>
        <w:rPr>
          <w:rFonts w:ascii="SimSun" w:eastAsia="SimSun" w:hAnsi="Courier New" w:cs="SimSun" w:hint="eastAsia"/>
          <w:noProof/>
          <w:sz w:val="20"/>
          <w:szCs w:val="20"/>
        </w:rPr>
        <w:drawing>
          <wp:inline distT="0" distB="0" distL="0" distR="0" wp14:anchorId="7FB0495F" wp14:editId="28FBB92D">
            <wp:extent cx="1905000" cy="245745"/>
            <wp:effectExtent l="0" t="0" r="0" b="0"/>
            <wp:docPr id="878" name="Рисунок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05000" cy="245745"/>
                    </a:xfrm>
                    <a:prstGeom prst="rect">
                      <a:avLst/>
                    </a:prstGeom>
                    <a:noFill/>
                    <a:ln>
                      <a:noFill/>
                    </a:ln>
                  </pic:spPr>
                </pic:pic>
              </a:graphicData>
            </a:graphic>
          </wp:inline>
        </w:drawing>
      </w:r>
      <w:r>
        <w:rPr>
          <w:lang w:val="en-US"/>
        </w:rPr>
        <w:t xml:space="preserve"> </w:t>
      </w:r>
      <w:r w:rsidRPr="00A05615">
        <w:rPr>
          <w:lang w:val="en-US"/>
        </w:rPr>
        <w:t xml:space="preserve">buttons, the name of the path, directory, look for other design files under the path . </w:t>
      </w:r>
      <w:proofErr w:type="gramStart"/>
      <w:r w:rsidRPr="00A05615">
        <w:rPr>
          <w:lang w:val="en-US"/>
        </w:rPr>
        <w:t xml:space="preserve">Use the mouse to click a button </w:t>
      </w:r>
      <w:r>
        <w:rPr>
          <w:rFonts w:ascii="SimSun" w:eastAsia="SimSun" w:hAnsi="Courier New" w:cs="SimSun" w:hint="eastAsia"/>
          <w:noProof/>
          <w:sz w:val="20"/>
          <w:szCs w:val="20"/>
        </w:rPr>
        <w:drawing>
          <wp:inline distT="0" distB="0" distL="0" distR="0" wp14:anchorId="068EAEF4" wp14:editId="2ADA7E3D">
            <wp:extent cx="203200" cy="203200"/>
            <wp:effectExtent l="0" t="0" r="0" b="0"/>
            <wp:docPr id="879" name="Рисунок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lang w:val="en-US"/>
        </w:rPr>
        <w:t xml:space="preserve"> </w:t>
      </w:r>
      <w:r w:rsidRPr="00A05615">
        <w:rPr>
          <w:lang w:val="en-US"/>
        </w:rPr>
        <w:t xml:space="preserve">or drag the scroll bar, you can browse all the files in the current directory, use the mouse to click on the selected files, darken, indicating that the file is selected, </w:t>
      </w:r>
      <w:proofErr w:type="spellStart"/>
      <w:r w:rsidRPr="00A05615">
        <w:rPr>
          <w:lang w:val="en-US"/>
        </w:rPr>
        <w:t>JDPaint</w:t>
      </w:r>
      <w:proofErr w:type="spellEnd"/>
      <w:r w:rsidRPr="00A05615">
        <w:rPr>
          <w:lang w:val="en-US"/>
        </w:rPr>
        <w:t xml:space="preserve"> the selected file name automatically fill in the file name edit box, you can directly use the keyboard to type the file name in the file name input box.</w:t>
      </w:r>
      <w:proofErr w:type="gramEnd"/>
      <w:r w:rsidRPr="00A05615">
        <w:rPr>
          <w:lang w:val="en-US"/>
        </w:rPr>
        <w:t xml:space="preserve"> In the preview window will show the pattern file.</w:t>
      </w:r>
    </w:p>
    <w:p w:rsidR="00A05615" w:rsidRPr="00A05615" w:rsidRDefault="00A05615" w:rsidP="00A05615">
      <w:pPr>
        <w:rPr>
          <w:lang w:val="en-US"/>
        </w:rPr>
      </w:pPr>
      <w:r w:rsidRPr="00A05615">
        <w:rPr>
          <w:rFonts w:ascii="MS Mincho" w:hAnsi="MS Mincho" w:cs="MS Mincho"/>
          <w:lang w:val="en-US"/>
        </w:rPr>
        <w:t>⑶</w:t>
      </w:r>
      <w:r w:rsidRPr="00A05615">
        <w:rPr>
          <w:lang w:val="en-US"/>
        </w:rPr>
        <w:t xml:space="preserve"> Click the "Open" button, </w:t>
      </w:r>
      <w:proofErr w:type="spellStart"/>
      <w:r w:rsidRPr="00A05615">
        <w:rPr>
          <w:lang w:val="en-US"/>
        </w:rPr>
        <w:t>JDPaint</w:t>
      </w:r>
      <w:proofErr w:type="spellEnd"/>
      <w:r w:rsidRPr="00A05615">
        <w:rPr>
          <w:lang w:val="en-US"/>
        </w:rPr>
        <w:t xml:space="preserve"> automatically open the file.</w:t>
      </w:r>
    </w:p>
    <w:p w:rsidR="00A05615" w:rsidRDefault="00A05615" w:rsidP="00A05615">
      <w:pPr>
        <w:rPr>
          <w:lang w:val="en-US"/>
        </w:rPr>
      </w:pPr>
      <w:r w:rsidRPr="00A05615">
        <w:rPr>
          <w:rFonts w:hint="eastAsia"/>
          <w:lang w:val="en-US"/>
        </w:rPr>
        <w:t>   </w:t>
      </w:r>
      <w:r w:rsidRPr="00A05615">
        <w:rPr>
          <w:lang w:val="en-US"/>
        </w:rPr>
        <w:t xml:space="preserve"> If the current operation of the file has not been stored in the window, open a new file, you are prompted to "save changes" dialog box will appear, the specific methods and a new command to save the file.</w:t>
      </w:r>
    </w:p>
    <w:p w:rsidR="00A05615" w:rsidRPr="00A05615" w:rsidRDefault="00A05615" w:rsidP="00A05615">
      <w:pPr>
        <w:rPr>
          <w:lang w:val="en-US"/>
        </w:rPr>
      </w:pPr>
      <w:r w:rsidRPr="00A05615">
        <w:rPr>
          <w:lang w:val="en-US"/>
        </w:rPr>
        <w:t xml:space="preserve">New and Open file command can create a unique window to create multiple parallel </w:t>
      </w:r>
      <w:proofErr w:type="gramStart"/>
      <w:r w:rsidRPr="00A05615">
        <w:rPr>
          <w:lang w:val="en-US"/>
        </w:rPr>
        <w:t>window,</w:t>
      </w:r>
      <w:proofErr w:type="gramEnd"/>
      <w:r w:rsidRPr="00A05615">
        <w:rPr>
          <w:lang w:val="en-US"/>
        </w:rPr>
        <w:t xml:space="preserve"> you must open multiple </w:t>
      </w:r>
      <w:proofErr w:type="spellStart"/>
      <w:r w:rsidRPr="00A05615">
        <w:rPr>
          <w:lang w:val="en-US"/>
        </w:rPr>
        <w:t>JDPaint</w:t>
      </w:r>
      <w:proofErr w:type="spellEnd"/>
      <w:r w:rsidRPr="00A05615">
        <w:rPr>
          <w:lang w:val="en-US"/>
        </w:rPr>
        <w:t xml:space="preserve"> operating window to operate in multiple windows.</w:t>
      </w:r>
    </w:p>
    <w:p w:rsidR="00A05615" w:rsidRPr="00A05615" w:rsidRDefault="00A05615" w:rsidP="00A05615">
      <w:pPr>
        <w:rPr>
          <w:b/>
          <w:lang w:val="en-US"/>
        </w:rPr>
      </w:pPr>
      <w:r w:rsidRPr="00A05615">
        <w:rPr>
          <w:b/>
          <w:lang w:val="en-US"/>
        </w:rPr>
        <w:t>1.3.3 Save the file</w:t>
      </w:r>
    </w:p>
    <w:p w:rsidR="00A05615" w:rsidRPr="00A05615" w:rsidRDefault="00A05615" w:rsidP="00A05615">
      <w:pPr>
        <w:rPr>
          <w:lang w:val="en-US"/>
        </w:rPr>
      </w:pPr>
      <w:r w:rsidRPr="00A05615">
        <w:rPr>
          <w:lang w:val="en-US"/>
        </w:rPr>
        <w:t>In order for the computer to our design document "memory" down, ready for call, we want to use the "save" this important command, it will be designed to produce various types of data stored in the computer to work, save, there are two situations:</w:t>
      </w:r>
    </w:p>
    <w:p w:rsidR="00A05615" w:rsidRPr="00A05615" w:rsidRDefault="00A05615" w:rsidP="00A05615">
      <w:pPr>
        <w:rPr>
          <w:lang w:val="en-US"/>
        </w:rPr>
      </w:pPr>
      <w:r w:rsidRPr="00A05615">
        <w:rPr>
          <w:rFonts w:ascii="MS Mincho" w:eastAsia="MS Mincho" w:hAnsi="MS Mincho" w:cs="MS Mincho" w:hint="eastAsia"/>
          <w:lang w:val="en-US"/>
        </w:rPr>
        <w:t>⑴</w:t>
      </w:r>
      <w:r w:rsidRPr="00A05615">
        <w:rPr>
          <w:lang w:val="en-US"/>
        </w:rPr>
        <w:t xml:space="preserve"> saved to the current file, namely: deposit indicated in the title bar of the file.</w:t>
      </w:r>
    </w:p>
    <w:p w:rsidR="00A05615" w:rsidRPr="00A05615" w:rsidRDefault="00A05615" w:rsidP="00A05615">
      <w:pPr>
        <w:rPr>
          <w:lang w:val="en-US"/>
        </w:rPr>
      </w:pPr>
      <w:r w:rsidRPr="00A05615">
        <w:rPr>
          <w:rFonts w:ascii="MS Mincho" w:eastAsia="MS Mincho" w:hAnsi="MS Mincho" w:cs="MS Mincho" w:hint="eastAsia"/>
          <w:lang w:val="en-US"/>
        </w:rPr>
        <w:t>⑵</w:t>
      </w:r>
      <w:r w:rsidRPr="00A05615">
        <w:rPr>
          <w:lang w:val="en-US"/>
        </w:rPr>
        <w:t xml:space="preserve"> if the current file is not named "Untitled" file, </w:t>
      </w:r>
      <w:proofErr w:type="spellStart"/>
      <w:r w:rsidRPr="00A05615">
        <w:rPr>
          <w:lang w:val="en-US"/>
        </w:rPr>
        <w:t>JDPaint</w:t>
      </w:r>
      <w:proofErr w:type="spellEnd"/>
      <w:r w:rsidRPr="00A05615">
        <w:rPr>
          <w:lang w:val="en-US"/>
        </w:rPr>
        <w:t xml:space="preserve"> will require the user to re-enter the file name, file type is still JDP, generate new design file will be saved in the process file.</w:t>
      </w:r>
    </w:p>
    <w:p w:rsidR="00A05615" w:rsidRPr="00A05615" w:rsidRDefault="00A05615" w:rsidP="00A05615">
      <w:pPr>
        <w:rPr>
          <w:lang w:val="en-US"/>
        </w:rPr>
      </w:pPr>
      <w:r w:rsidRPr="00A05615">
        <w:rPr>
          <w:lang w:val="en-US"/>
        </w:rPr>
        <w:lastRenderedPageBreak/>
        <w:t xml:space="preserve">In the </w:t>
      </w:r>
      <w:proofErr w:type="gramStart"/>
      <w:r w:rsidRPr="00A05615">
        <w:rPr>
          <w:lang w:val="en-US"/>
        </w:rPr>
        <w:t>design</w:t>
      </w:r>
      <w:proofErr w:type="gramEnd"/>
      <w:r w:rsidRPr="00A05615">
        <w:rPr>
          <w:lang w:val="en-US"/>
        </w:rPr>
        <w:t xml:space="preserve"> process should be designed to store intermediate data, prevent accidents, so come to naught.</w:t>
      </w:r>
    </w:p>
    <w:p w:rsidR="00A05615" w:rsidRPr="00A05615" w:rsidRDefault="00A05615" w:rsidP="00A05615">
      <w:pPr>
        <w:rPr>
          <w:lang w:val="en-US"/>
        </w:rPr>
      </w:pPr>
      <w:r w:rsidRPr="00A05615">
        <w:rPr>
          <w:rFonts w:hint="eastAsia"/>
          <w:lang w:val="en-US"/>
        </w:rPr>
        <w:t> </w:t>
      </w:r>
      <w:r w:rsidRPr="00A05615">
        <w:rPr>
          <w:lang w:val="en-US"/>
        </w:rPr>
        <w:t>"Save" design file is as follows:</w:t>
      </w:r>
    </w:p>
    <w:p w:rsidR="00A05615" w:rsidRPr="00A05615" w:rsidRDefault="00A05615" w:rsidP="00A05615">
      <w:pPr>
        <w:rPr>
          <w:lang w:val="en-US"/>
        </w:rPr>
      </w:pPr>
      <w:r w:rsidRPr="00A05615">
        <w:rPr>
          <w:rFonts w:ascii="MS Mincho" w:hAnsi="MS Mincho" w:cs="MS Mincho"/>
          <w:lang w:val="en-US"/>
        </w:rPr>
        <w:t>⑴</w:t>
      </w:r>
      <w:r w:rsidRPr="00A05615">
        <w:rPr>
          <w:lang w:val="en-US"/>
        </w:rPr>
        <w:t xml:space="preserve"> Click "File (F) → Save (S)" command.</w:t>
      </w:r>
    </w:p>
    <w:p w:rsidR="00A05615" w:rsidRPr="00A05615" w:rsidRDefault="00A05615" w:rsidP="00A05615">
      <w:pPr>
        <w:rPr>
          <w:lang w:val="en-US"/>
        </w:rPr>
      </w:pPr>
      <w:r w:rsidRPr="00A05615">
        <w:rPr>
          <w:rFonts w:ascii="MS Mincho" w:hAnsi="MS Mincho" w:cs="MS Mincho"/>
          <w:lang w:val="en-US"/>
        </w:rPr>
        <w:t>⑵</w:t>
      </w:r>
      <w:r w:rsidRPr="00A05615">
        <w:rPr>
          <w:lang w:val="en-US"/>
        </w:rPr>
        <w:t xml:space="preserve"> </w:t>
      </w:r>
      <w:proofErr w:type="gramStart"/>
      <w:r w:rsidRPr="00A05615">
        <w:rPr>
          <w:lang w:val="en-US"/>
        </w:rPr>
        <w:t>if</w:t>
      </w:r>
      <w:proofErr w:type="gramEnd"/>
      <w:r w:rsidRPr="00A05615">
        <w:rPr>
          <w:lang w:val="en-US"/>
        </w:rPr>
        <w:t xml:space="preserve"> the current file is open files or files that have been saved, the system will automatically complete preservation, namely: with the current operating window of the "stuff" overwrite past "stuff."</w:t>
      </w:r>
    </w:p>
    <w:p w:rsidR="00A05615" w:rsidRDefault="00A05615" w:rsidP="00A05615">
      <w:pPr>
        <w:rPr>
          <w:lang w:val="en-US"/>
        </w:rPr>
      </w:pPr>
      <w:proofErr w:type="gramStart"/>
      <w:r w:rsidRPr="00A05615">
        <w:rPr>
          <w:lang w:val="en-US"/>
        </w:rPr>
        <w:t>If the current file is "Untitled", namely: do not save too, need to re-enter the file name to create a new file, the system displays the dialog box, you can follow the prompt dialog box, determine where you want to save the file (path), Enter the file name, enter the file information, and allows you to save the image, if the same before and after the file name, it will use the new data to overwrite the original data.</w:t>
      </w:r>
      <w:proofErr w:type="gramEnd"/>
      <w:r w:rsidRPr="00A05615">
        <w:rPr>
          <w:lang w:val="en-US"/>
        </w:rPr>
        <w:t xml:space="preserve"> As shown in Figure 1-18.</w:t>
      </w:r>
    </w:p>
    <w:p w:rsidR="00A05615" w:rsidRDefault="00A05615" w:rsidP="00A05615">
      <w:pPr>
        <w:rPr>
          <w:lang w:val="en-US"/>
        </w:rPr>
      </w:pPr>
      <w:r>
        <w:rPr>
          <w:rFonts w:ascii="SimSun" w:eastAsia="SimSun" w:hAnsi="Courier New" w:cs="SimSun" w:hint="eastAsia"/>
          <w:noProof/>
          <w:sz w:val="20"/>
          <w:szCs w:val="20"/>
        </w:rPr>
        <w:drawing>
          <wp:inline distT="0" distB="0" distL="0" distR="0" wp14:anchorId="41113DF6" wp14:editId="4D82D232">
            <wp:extent cx="3733800" cy="3022600"/>
            <wp:effectExtent l="0" t="0" r="0" b="0"/>
            <wp:docPr id="883" name="Рисунок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33800" cy="3022600"/>
                    </a:xfrm>
                    <a:prstGeom prst="rect">
                      <a:avLst/>
                    </a:prstGeom>
                    <a:noFill/>
                    <a:ln>
                      <a:noFill/>
                    </a:ln>
                  </pic:spPr>
                </pic:pic>
              </a:graphicData>
            </a:graphic>
          </wp:inline>
        </w:drawing>
      </w:r>
    </w:p>
    <w:p w:rsidR="00A05615" w:rsidRDefault="00A05615" w:rsidP="00A05615">
      <w:pPr>
        <w:rPr>
          <w:lang w:val="en-US"/>
        </w:rPr>
      </w:pPr>
      <w:r w:rsidRPr="00A05615">
        <w:rPr>
          <w:lang w:val="en-US"/>
        </w:rPr>
        <w:t xml:space="preserve">Figure 1-18 </w:t>
      </w:r>
      <w:proofErr w:type="gramStart"/>
      <w:r w:rsidRPr="00A05615">
        <w:rPr>
          <w:lang w:val="en-US"/>
        </w:rPr>
        <w:t>Save</w:t>
      </w:r>
      <w:proofErr w:type="gramEnd"/>
      <w:r w:rsidRPr="00A05615">
        <w:rPr>
          <w:lang w:val="en-US"/>
        </w:rPr>
        <w:t xml:space="preserve"> the file</w:t>
      </w:r>
    </w:p>
    <w:p w:rsidR="00A05615" w:rsidRPr="00A05615" w:rsidRDefault="00A05615" w:rsidP="00A05615">
      <w:pPr>
        <w:rPr>
          <w:lang w:val="en-US"/>
        </w:rPr>
      </w:pPr>
      <w:r w:rsidRPr="00A05615">
        <w:rPr>
          <w:lang w:val="en-US"/>
        </w:rPr>
        <w:t>Using the same basic method of the dialog box "Open" file dialog unanimous. The difference is that in the dialog [author], [customers], [Memo] key, the user can enter some descriptive text to the file.</w:t>
      </w:r>
    </w:p>
    <w:p w:rsidR="00A05615" w:rsidRDefault="00A05615" w:rsidP="00A05615">
      <w:pPr>
        <w:rPr>
          <w:lang w:val="en-US"/>
        </w:rPr>
      </w:pPr>
      <w:r w:rsidRPr="00A05615">
        <w:rPr>
          <w:lang w:val="en-US"/>
        </w:rPr>
        <w:t xml:space="preserve">    Do not use the "blank" document to replace a data file, so that the computer will erase the data file, generates an empty file, </w:t>
      </w:r>
      <w:proofErr w:type="gramStart"/>
      <w:r w:rsidRPr="00A05615">
        <w:rPr>
          <w:lang w:val="en-US"/>
        </w:rPr>
        <w:t>then</w:t>
      </w:r>
      <w:proofErr w:type="gramEnd"/>
      <w:r w:rsidRPr="00A05615">
        <w:rPr>
          <w:lang w:val="en-US"/>
        </w:rPr>
        <w:t xml:space="preserve"> regretted it</w:t>
      </w:r>
    </w:p>
    <w:p w:rsidR="00A05615" w:rsidRPr="00A05615" w:rsidRDefault="00A05615" w:rsidP="00A05615">
      <w:pPr>
        <w:rPr>
          <w:b/>
          <w:lang w:val="en-US"/>
        </w:rPr>
      </w:pPr>
      <w:r w:rsidRPr="00A05615">
        <w:rPr>
          <w:b/>
          <w:lang w:val="en-US"/>
        </w:rPr>
        <w:t>1.3.4 Save as</w:t>
      </w:r>
    </w:p>
    <w:p w:rsidR="00A05615" w:rsidRPr="00A05615" w:rsidRDefault="00A05615" w:rsidP="00A05615">
      <w:pPr>
        <w:rPr>
          <w:lang w:val="en-US"/>
        </w:rPr>
      </w:pPr>
      <w:proofErr w:type="gramStart"/>
      <w:r w:rsidRPr="00A05615">
        <w:rPr>
          <w:lang w:val="en-US"/>
        </w:rPr>
        <w:t>When we use the "Save" command to save the file, will use current data to overwrite data in the past, just to keep the current results, and sometimes we want to save the middle of the data; or for the convenience or safety reasons, like in other Under the path to save; in addition to the file a name, or want, then you can use the "Save As" command to save the current design data into a new file.</w:t>
      </w:r>
      <w:proofErr w:type="gramEnd"/>
      <w:r w:rsidRPr="00A05615">
        <w:rPr>
          <w:lang w:val="en-US"/>
        </w:rPr>
        <w:t xml:space="preserve"> File name change occurs in the new file, and the file type is still JDP type.</w:t>
      </w:r>
    </w:p>
    <w:p w:rsidR="00A05615" w:rsidRPr="00A05615" w:rsidRDefault="00A05615" w:rsidP="00A05615">
      <w:pPr>
        <w:rPr>
          <w:lang w:val="en-US"/>
        </w:rPr>
      </w:pPr>
      <w:r w:rsidRPr="00A05615">
        <w:rPr>
          <w:lang w:val="en-US"/>
        </w:rPr>
        <w:t>  Implementation process "Save As" is as follows:</w:t>
      </w:r>
    </w:p>
    <w:p w:rsidR="00A05615" w:rsidRPr="00A05615" w:rsidRDefault="00A05615" w:rsidP="00A05615">
      <w:pPr>
        <w:rPr>
          <w:lang w:val="en-US"/>
        </w:rPr>
      </w:pPr>
      <w:r w:rsidRPr="00A05615">
        <w:rPr>
          <w:rFonts w:ascii="MS Mincho" w:eastAsia="MS Mincho" w:hAnsi="MS Mincho" w:cs="MS Mincho" w:hint="eastAsia"/>
          <w:lang w:val="en-US"/>
        </w:rPr>
        <w:lastRenderedPageBreak/>
        <w:t>⑴</w:t>
      </w:r>
      <w:r w:rsidRPr="00A05615">
        <w:rPr>
          <w:lang w:val="en-US"/>
        </w:rPr>
        <w:t xml:space="preserve"> Click "File (F) → Save as (A)" command, then the system displays the "Save As" dialog box.</w:t>
      </w:r>
    </w:p>
    <w:p w:rsidR="00A05615" w:rsidRPr="00A05615" w:rsidRDefault="00A05615" w:rsidP="00A05615">
      <w:pPr>
        <w:rPr>
          <w:lang w:val="en-US"/>
        </w:rPr>
      </w:pPr>
      <w:r w:rsidRPr="00A05615">
        <w:rPr>
          <w:rFonts w:ascii="MS Mincho" w:eastAsia="MS Mincho" w:hAnsi="MS Mincho" w:cs="MS Mincho" w:hint="eastAsia"/>
          <w:lang w:val="en-US"/>
        </w:rPr>
        <w:t>⑵</w:t>
      </w:r>
      <w:r w:rsidRPr="00A05615">
        <w:rPr>
          <w:lang w:val="en-US"/>
        </w:rPr>
        <w:t xml:space="preserve"> in the "Save As" dialog box, enter a new file name in the dialog [author], [customers], [Memo] key, you can enter some descriptive text to the file.</w:t>
      </w:r>
    </w:p>
    <w:p w:rsidR="00A05615" w:rsidRPr="00A05615" w:rsidRDefault="00A05615" w:rsidP="00A05615">
      <w:pPr>
        <w:rPr>
          <w:lang w:val="en-US"/>
        </w:rPr>
      </w:pPr>
      <w:r w:rsidRPr="00A05615">
        <w:rPr>
          <w:lang w:val="en-US"/>
        </w:rPr>
        <w:t xml:space="preserve">Click Save. </w:t>
      </w:r>
      <w:r w:rsidRPr="00A05615">
        <w:rPr>
          <w:rFonts w:ascii="MS Mincho" w:eastAsia="MS Mincho" w:hAnsi="MS Mincho" w:cs="MS Mincho" w:hint="eastAsia"/>
          <w:lang w:val="en-US"/>
        </w:rPr>
        <w:t>⑶</w:t>
      </w:r>
      <w:r w:rsidRPr="00A05615">
        <w:rPr>
          <w:lang w:val="en-US"/>
        </w:rPr>
        <w:t xml:space="preserve"> </w:t>
      </w:r>
      <w:r w:rsidRPr="00A05615">
        <w:rPr>
          <w:rFonts w:ascii="Cambria Math" w:hAnsi="Cambria Math" w:cs="Cambria Math"/>
          <w:lang w:val="en-US"/>
        </w:rPr>
        <w:t>〖</w:t>
      </w:r>
      <w:r w:rsidRPr="00A05615">
        <w:rPr>
          <w:lang w:val="en-US"/>
        </w:rPr>
        <w:t xml:space="preserve">button, </w:t>
      </w:r>
      <w:proofErr w:type="spellStart"/>
      <w:r w:rsidRPr="00A05615">
        <w:rPr>
          <w:lang w:val="en-US"/>
        </w:rPr>
        <w:t>JDPaint</w:t>
      </w:r>
      <w:proofErr w:type="spellEnd"/>
      <w:r w:rsidRPr="00A05615">
        <w:rPr>
          <w:lang w:val="en-US"/>
        </w:rPr>
        <w:t xml:space="preserve"> the current data into the new file. The title bar of the user interface will display the file name of the new file.</w:t>
      </w:r>
    </w:p>
    <w:p w:rsidR="00A05615" w:rsidRPr="00A05615" w:rsidRDefault="00A05615" w:rsidP="00A05615">
      <w:pPr>
        <w:rPr>
          <w:b/>
          <w:lang w:val="en-US"/>
        </w:rPr>
      </w:pPr>
      <w:r w:rsidRPr="00A05615">
        <w:rPr>
          <w:b/>
          <w:lang w:val="en-US"/>
        </w:rPr>
        <w:t>1.3.5 File Information</w:t>
      </w:r>
    </w:p>
    <w:p w:rsidR="00A05615" w:rsidRPr="00A05615" w:rsidRDefault="00A05615" w:rsidP="00A05615">
      <w:pPr>
        <w:rPr>
          <w:lang w:val="en-US"/>
        </w:rPr>
      </w:pPr>
      <w:proofErr w:type="gramStart"/>
      <w:r w:rsidRPr="00A05615">
        <w:rPr>
          <w:lang w:val="en-US"/>
        </w:rPr>
        <w:t>In order to easily view</w:t>
      </w:r>
      <w:proofErr w:type="gramEnd"/>
      <w:r w:rsidRPr="00A05615">
        <w:rPr>
          <w:lang w:val="en-US"/>
        </w:rPr>
        <w:t xml:space="preserve"> the file information, </w:t>
      </w:r>
      <w:proofErr w:type="spellStart"/>
      <w:r w:rsidRPr="00A05615">
        <w:rPr>
          <w:lang w:val="en-US"/>
        </w:rPr>
        <w:t>JDPaint</w:t>
      </w:r>
      <w:proofErr w:type="spellEnd"/>
      <w:r w:rsidRPr="00A05615">
        <w:rPr>
          <w:lang w:val="en-US"/>
        </w:rPr>
        <w:t xml:space="preserve"> also designed a "tag" or "File Info" function command.</w:t>
      </w:r>
    </w:p>
    <w:p w:rsidR="00A05615" w:rsidRDefault="00A05615" w:rsidP="00A05615">
      <w:pPr>
        <w:rPr>
          <w:lang w:val="en-US"/>
        </w:rPr>
      </w:pPr>
      <w:r w:rsidRPr="00A05615">
        <w:rPr>
          <w:lang w:val="en-US"/>
        </w:rPr>
        <w:t>Click "File (F) → file information (D)" command, the system displays the "File Information" dialog box, shown in Figure 1-19.</w:t>
      </w:r>
    </w:p>
    <w:p w:rsidR="00A05615" w:rsidRDefault="00A05615" w:rsidP="00A05615">
      <w:pPr>
        <w:rPr>
          <w:lang w:val="en-US"/>
        </w:rPr>
      </w:pPr>
      <w:r>
        <w:rPr>
          <w:rFonts w:ascii="SimSun" w:eastAsia="SimSun" w:hAnsi="Courier New" w:cs="SimSun" w:hint="eastAsia"/>
          <w:noProof/>
          <w:sz w:val="20"/>
          <w:szCs w:val="20"/>
        </w:rPr>
        <w:drawing>
          <wp:inline distT="0" distB="0" distL="0" distR="0" wp14:anchorId="24E37B33" wp14:editId="45FA0B93">
            <wp:extent cx="3877945" cy="1490345"/>
            <wp:effectExtent l="0" t="0" r="0" b="0"/>
            <wp:docPr id="887" name="Рисунок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77945" cy="1490345"/>
                    </a:xfrm>
                    <a:prstGeom prst="rect">
                      <a:avLst/>
                    </a:prstGeom>
                    <a:noFill/>
                    <a:ln>
                      <a:noFill/>
                    </a:ln>
                  </pic:spPr>
                </pic:pic>
              </a:graphicData>
            </a:graphic>
          </wp:inline>
        </w:drawing>
      </w:r>
    </w:p>
    <w:p w:rsidR="00A05615" w:rsidRPr="00A05615" w:rsidRDefault="00A05615" w:rsidP="00A05615">
      <w:pPr>
        <w:rPr>
          <w:lang w:val="en-US"/>
        </w:rPr>
      </w:pPr>
      <w:r w:rsidRPr="00A05615">
        <w:rPr>
          <w:lang w:val="en-US"/>
        </w:rPr>
        <w:t xml:space="preserve">A new file, the "File Info" dialog box is blank, the user can create "author", </w:t>
      </w:r>
      <w:proofErr w:type="gramStart"/>
      <w:r w:rsidRPr="00A05615">
        <w:rPr>
          <w:lang w:val="en-US"/>
        </w:rPr>
        <w:t>"</w:t>
      </w:r>
      <w:proofErr w:type="gramEnd"/>
      <w:r w:rsidRPr="00A05615">
        <w:rPr>
          <w:lang w:val="en-US"/>
        </w:rPr>
        <w:t>Customer" name in the "Remarks" column can fill in some of the relevant information, such as: file description, etc., but also through the "Open" or "enter" command to call a file that already exists to modify the information.</w:t>
      </w:r>
    </w:p>
    <w:p w:rsidR="00A05615" w:rsidRPr="00A05615" w:rsidRDefault="00A05615" w:rsidP="00A05615">
      <w:pPr>
        <w:rPr>
          <w:lang w:val="en-US"/>
        </w:rPr>
      </w:pPr>
      <w:r w:rsidRPr="00A05615">
        <w:rPr>
          <w:lang w:val="en-US"/>
        </w:rPr>
        <w:t>The system automatically generates "Created" and "modified", available for users.</w:t>
      </w:r>
    </w:p>
    <w:p w:rsidR="00A05615" w:rsidRPr="00A05615" w:rsidRDefault="00A05615" w:rsidP="00A05615">
      <w:pPr>
        <w:rPr>
          <w:lang w:val="en-US"/>
        </w:rPr>
      </w:pPr>
      <w:r w:rsidRPr="00A05615">
        <w:rPr>
          <w:lang w:val="en-US"/>
        </w:rPr>
        <w:t xml:space="preserve">   In the "Remarks" </w:t>
      </w:r>
      <w:proofErr w:type="gramStart"/>
      <w:r w:rsidRPr="00A05615">
        <w:rPr>
          <w:lang w:val="en-US"/>
        </w:rPr>
        <w:t>column</w:t>
      </w:r>
      <w:proofErr w:type="gramEnd"/>
      <w:r w:rsidRPr="00A05615">
        <w:rPr>
          <w:lang w:val="en-US"/>
        </w:rPr>
        <w:t xml:space="preserve"> enter text, if desired wrap, use "Ctrl + Enter" keyboard combination, if only with "Enter (Enter)" button, it will exit the dialog.</w:t>
      </w:r>
    </w:p>
    <w:p w:rsidR="00A05615" w:rsidRPr="00A05615" w:rsidRDefault="00A05615" w:rsidP="00A05615">
      <w:pPr>
        <w:rPr>
          <w:b/>
          <w:lang w:val="en-US"/>
        </w:rPr>
      </w:pPr>
      <w:r w:rsidRPr="00A05615">
        <w:rPr>
          <w:b/>
          <w:lang w:val="en-US"/>
        </w:rPr>
        <w:t>1.3.6 Finding Files</w:t>
      </w:r>
    </w:p>
    <w:p w:rsidR="00A05615" w:rsidRPr="00A05615" w:rsidRDefault="00A05615" w:rsidP="00A05615">
      <w:pPr>
        <w:rPr>
          <w:lang w:val="en-US"/>
        </w:rPr>
      </w:pPr>
      <w:r w:rsidRPr="00A05615">
        <w:rPr>
          <w:lang w:val="en-US"/>
        </w:rPr>
        <w:t>Because time is too long, or files, directories too much, or forget the name of the store folder, so it is relatively hard to find, and use the "Find File" command allows you to file "handy."</w:t>
      </w:r>
    </w:p>
    <w:p w:rsidR="00A05615" w:rsidRPr="00A05615" w:rsidRDefault="00A05615" w:rsidP="00A05615">
      <w:pPr>
        <w:rPr>
          <w:lang w:val="en-US"/>
        </w:rPr>
      </w:pPr>
      <w:r w:rsidRPr="00A05615">
        <w:rPr>
          <w:lang w:val="en-US"/>
        </w:rPr>
        <w:t>"Find Files" can only find JDP format.</w:t>
      </w:r>
    </w:p>
    <w:p w:rsidR="00A05615" w:rsidRDefault="00A05615" w:rsidP="00A05615">
      <w:pPr>
        <w:rPr>
          <w:lang w:val="en-US"/>
        </w:rPr>
      </w:pPr>
      <w:r w:rsidRPr="00A05615">
        <w:rPr>
          <w:lang w:val="en-US"/>
        </w:rPr>
        <w:t>Click "File (F) → Find File (H)" command, the system displays the "Find File" dialog box, shown in Figure 1-20.</w:t>
      </w:r>
    </w:p>
    <w:p w:rsidR="00A05615" w:rsidRDefault="00A05615" w:rsidP="00A05615">
      <w:pPr>
        <w:rPr>
          <w:lang w:val="en-US"/>
        </w:rPr>
      </w:pPr>
      <w:r>
        <w:rPr>
          <w:rFonts w:ascii="SimSun" w:eastAsia="SimSun" w:hAnsi="Courier New" w:cs="SimSun" w:hint="eastAsia"/>
          <w:noProof/>
          <w:sz w:val="20"/>
          <w:szCs w:val="20"/>
        </w:rPr>
        <w:lastRenderedPageBreak/>
        <w:drawing>
          <wp:inline distT="0" distB="0" distL="0" distR="0" wp14:anchorId="137FF530" wp14:editId="2EEDF221">
            <wp:extent cx="3192145" cy="2717800"/>
            <wp:effectExtent l="0" t="0" r="0" b="0"/>
            <wp:docPr id="889" name="Рисунок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92145" cy="2717800"/>
                    </a:xfrm>
                    <a:prstGeom prst="rect">
                      <a:avLst/>
                    </a:prstGeom>
                    <a:noFill/>
                    <a:ln>
                      <a:noFill/>
                    </a:ln>
                  </pic:spPr>
                </pic:pic>
              </a:graphicData>
            </a:graphic>
          </wp:inline>
        </w:drawing>
      </w:r>
    </w:p>
    <w:p w:rsidR="00A05615" w:rsidRPr="00A05615" w:rsidRDefault="00A05615" w:rsidP="00A05615">
      <w:pPr>
        <w:rPr>
          <w:lang w:val="en-US"/>
        </w:rPr>
      </w:pPr>
      <w:r w:rsidRPr="00A05615">
        <w:rPr>
          <w:lang w:val="en-US"/>
        </w:rPr>
        <w:t>"Find Files" concrete steps are as follows:</w:t>
      </w:r>
    </w:p>
    <w:p w:rsidR="00A05615" w:rsidRPr="00A05615" w:rsidRDefault="00A05615" w:rsidP="00A05615">
      <w:pPr>
        <w:rPr>
          <w:lang w:val="en-US"/>
        </w:rPr>
      </w:pPr>
      <w:r w:rsidRPr="00A05615">
        <w:rPr>
          <w:rFonts w:ascii="MS Mincho" w:eastAsia="MS Mincho" w:hAnsi="MS Mincho" w:cs="MS Mincho" w:hint="eastAsia"/>
          <w:lang w:val="en-US"/>
        </w:rPr>
        <w:t>⑴</w:t>
      </w:r>
      <w:r w:rsidRPr="00A05615">
        <w:rPr>
          <w:lang w:val="en-US"/>
        </w:rPr>
        <w:t xml:space="preserve"> choose the design file (file extension </w:t>
      </w:r>
      <w:proofErr w:type="gramStart"/>
      <w:r w:rsidRPr="00A05615">
        <w:rPr>
          <w:lang w:val="en-US"/>
        </w:rPr>
        <w:t>* .</w:t>
      </w:r>
      <w:proofErr w:type="spellStart"/>
      <w:r w:rsidRPr="00A05615">
        <w:rPr>
          <w:lang w:val="en-US"/>
        </w:rPr>
        <w:t>jdp</w:t>
      </w:r>
      <w:proofErr w:type="spellEnd"/>
      <w:proofErr w:type="gramEnd"/>
      <w:r w:rsidRPr="00A05615">
        <w:rPr>
          <w:lang w:val="en-US"/>
        </w:rPr>
        <w:t>) directory where the available keyboard input file name in the directory, you can also select a directory by clicking</w:t>
      </w:r>
      <w:r w:rsidR="00A20066">
        <w:rPr>
          <w:lang w:val="en-US"/>
        </w:rPr>
        <w:t xml:space="preserve"> </w:t>
      </w:r>
      <w:r w:rsidR="00A20066">
        <w:rPr>
          <w:rFonts w:ascii="SimSun" w:eastAsia="SimSun" w:hAnsi="Courier New" w:cs="SimSun" w:hint="eastAsia"/>
          <w:noProof/>
          <w:sz w:val="20"/>
          <w:szCs w:val="20"/>
        </w:rPr>
        <w:drawing>
          <wp:inline distT="0" distB="0" distL="0" distR="0" wp14:anchorId="73ACD0BC" wp14:editId="47D0A9C4">
            <wp:extent cx="254000" cy="194945"/>
            <wp:effectExtent l="0" t="0" r="0" b="0"/>
            <wp:docPr id="891" name="Рисунок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54000" cy="194945"/>
                    </a:xfrm>
                    <a:prstGeom prst="rect">
                      <a:avLst/>
                    </a:prstGeom>
                    <a:noFill/>
                    <a:ln>
                      <a:noFill/>
                    </a:ln>
                  </pic:spPr>
                </pic:pic>
              </a:graphicData>
            </a:graphic>
          </wp:inline>
        </w:drawing>
      </w:r>
      <w:r w:rsidRPr="00A05615">
        <w:rPr>
          <w:lang w:val="en-US"/>
        </w:rPr>
        <w:t>.</w:t>
      </w:r>
    </w:p>
    <w:p w:rsidR="00A05615" w:rsidRPr="00A05615" w:rsidRDefault="00A05615" w:rsidP="00A05615">
      <w:pPr>
        <w:rPr>
          <w:lang w:val="en-US"/>
        </w:rPr>
      </w:pPr>
      <w:r w:rsidRPr="00A05615">
        <w:rPr>
          <w:rFonts w:ascii="MS Mincho" w:eastAsia="MS Mincho" w:hAnsi="MS Mincho" w:cs="MS Mincho" w:hint="eastAsia"/>
          <w:lang w:val="en-US"/>
        </w:rPr>
        <w:t>⑵</w:t>
      </w:r>
      <w:r w:rsidRPr="00A05615">
        <w:rPr>
          <w:lang w:val="en-US"/>
        </w:rPr>
        <w:t xml:space="preserve"> selected according to the known conditions of the user, the customer, notes, release, modification time, the time of the creation of one or more as your search criteria, such as knowledge of the user's name in the appropriate prompt bar input. The more conditions, screening out smaller range.</w:t>
      </w:r>
    </w:p>
    <w:p w:rsidR="00A05615" w:rsidRPr="00A05615" w:rsidRDefault="00A05615" w:rsidP="00A05615">
      <w:pPr>
        <w:rPr>
          <w:lang w:val="en-US"/>
        </w:rPr>
      </w:pPr>
      <w:r w:rsidRPr="00A05615">
        <w:rPr>
          <w:lang w:val="en-US"/>
        </w:rPr>
        <w:t>Find</w:t>
      </w:r>
      <w:r w:rsidRPr="00A05615">
        <w:rPr>
          <w:rFonts w:ascii="Cambria Math" w:hAnsi="Cambria Math" w:cs="Cambria Math"/>
          <w:lang w:val="en-US"/>
        </w:rPr>
        <w:t>〗</w:t>
      </w:r>
      <w:r w:rsidRPr="00A05615">
        <w:rPr>
          <w:lang w:val="en-US"/>
        </w:rPr>
        <w:t xml:space="preserve"> </w:t>
      </w:r>
      <w:r w:rsidRPr="00A05615">
        <w:rPr>
          <w:rFonts w:ascii="Cambria Math" w:hAnsi="Cambria Math" w:cs="Cambria Math"/>
          <w:lang w:val="en-US"/>
        </w:rPr>
        <w:t>〖</w:t>
      </w:r>
      <w:r w:rsidRPr="00A05615">
        <w:rPr>
          <w:rFonts w:ascii="MS Mincho" w:eastAsia="MS Mincho" w:hAnsi="MS Mincho" w:cs="MS Mincho" w:hint="eastAsia"/>
          <w:lang w:val="en-US"/>
        </w:rPr>
        <w:t>⑶</w:t>
      </w:r>
      <w:r w:rsidRPr="00A05615">
        <w:rPr>
          <w:lang w:val="en-US"/>
        </w:rPr>
        <w:t xml:space="preserve"> Click the button, the system begins to find the file to meet the requirements of the future look finished, will be listed in the file list qualified file, click the file, or you can preview the effect of the file by reference.</w:t>
      </w:r>
    </w:p>
    <w:p w:rsidR="00A05615" w:rsidRPr="00A05615" w:rsidRDefault="00A05615" w:rsidP="00A05615">
      <w:pPr>
        <w:rPr>
          <w:lang w:val="en-US"/>
        </w:rPr>
      </w:pPr>
      <w:r w:rsidRPr="00A05615">
        <w:rPr>
          <w:rFonts w:ascii="MS Mincho" w:eastAsia="MS Mincho" w:hAnsi="MS Mincho" w:cs="MS Mincho" w:hint="eastAsia"/>
          <w:lang w:val="en-US"/>
        </w:rPr>
        <w:t>⑷</w:t>
      </w:r>
      <w:r w:rsidRPr="00A05615">
        <w:rPr>
          <w:lang w:val="en-US"/>
        </w:rPr>
        <w:t xml:space="preserve"> after confirmation, click </w:t>
      </w:r>
      <w:r w:rsidRPr="00A05615">
        <w:rPr>
          <w:rFonts w:ascii="Cambria Math" w:hAnsi="Cambria Math" w:cs="Cambria Math"/>
          <w:lang w:val="en-US"/>
        </w:rPr>
        <w:t>〖〗</w:t>
      </w:r>
      <w:r w:rsidRPr="00A05615">
        <w:rPr>
          <w:lang w:val="en-US"/>
        </w:rPr>
        <w:t xml:space="preserve"> button to open the file input to the operation window.</w:t>
      </w:r>
    </w:p>
    <w:p w:rsidR="00A05615" w:rsidRPr="00A05615" w:rsidRDefault="00A05615" w:rsidP="00A05615">
      <w:pPr>
        <w:rPr>
          <w:lang w:val="en-US"/>
        </w:rPr>
      </w:pPr>
      <w:r w:rsidRPr="00A05615">
        <w:rPr>
          <w:rFonts w:hint="eastAsia"/>
          <w:lang w:val="en-US"/>
        </w:rPr>
        <w:t>  </w:t>
      </w:r>
      <w:r w:rsidRPr="00A05615">
        <w:rPr>
          <w:lang w:val="en-US"/>
        </w:rPr>
        <w:t xml:space="preserve">Open the file via the "Find Files" and the direct use of the "Open" command to open the file, click "Open", the system will prompt "whether to save changes to a certain place," that is: "Find Files" </w:t>
      </w:r>
      <w:proofErr w:type="gramStart"/>
      <w:r w:rsidRPr="00A05615">
        <w:rPr>
          <w:lang w:val="en-US"/>
        </w:rPr>
        <w:t>was asked</w:t>
      </w:r>
      <w:proofErr w:type="gramEnd"/>
      <w:r w:rsidRPr="00A05615">
        <w:rPr>
          <w:lang w:val="en-US"/>
        </w:rPr>
        <w:t xml:space="preserve"> to replace the open file on a file.</w:t>
      </w:r>
    </w:p>
    <w:p w:rsidR="00A05615" w:rsidRPr="00A20066" w:rsidRDefault="00A05615" w:rsidP="00A05615">
      <w:pPr>
        <w:rPr>
          <w:b/>
          <w:lang w:val="en-US"/>
        </w:rPr>
      </w:pPr>
      <w:r w:rsidRPr="00A20066">
        <w:rPr>
          <w:b/>
          <w:lang w:val="en-US"/>
        </w:rPr>
        <w:t xml:space="preserve">1.3.7 Exit </w:t>
      </w:r>
      <w:proofErr w:type="spellStart"/>
      <w:r w:rsidRPr="00A20066">
        <w:rPr>
          <w:b/>
          <w:lang w:val="en-US"/>
        </w:rPr>
        <w:t>JDPaint</w:t>
      </w:r>
      <w:proofErr w:type="spellEnd"/>
      <w:r w:rsidRPr="00A20066">
        <w:rPr>
          <w:b/>
          <w:lang w:val="en-US"/>
        </w:rPr>
        <w:t xml:space="preserve"> 5.0</w:t>
      </w:r>
    </w:p>
    <w:p w:rsidR="00A05615" w:rsidRPr="00A05615" w:rsidRDefault="00A05615" w:rsidP="00A05615">
      <w:pPr>
        <w:rPr>
          <w:lang w:val="en-US"/>
        </w:rPr>
      </w:pPr>
      <w:r w:rsidRPr="00A05615">
        <w:rPr>
          <w:lang w:val="en-US"/>
        </w:rPr>
        <w:t xml:space="preserve">Exit </w:t>
      </w:r>
      <w:proofErr w:type="spellStart"/>
      <w:r w:rsidRPr="00A05615">
        <w:rPr>
          <w:lang w:val="en-US"/>
        </w:rPr>
        <w:t>JDPaint</w:t>
      </w:r>
      <w:proofErr w:type="spellEnd"/>
      <w:r w:rsidRPr="00A05615">
        <w:rPr>
          <w:lang w:val="en-US"/>
        </w:rPr>
        <w:t xml:space="preserve"> 50 is one of the standard Windows operating system, which exits in the following ways:</w:t>
      </w:r>
    </w:p>
    <w:p w:rsidR="00A05615" w:rsidRPr="00A05615" w:rsidRDefault="00A05615" w:rsidP="00A05615">
      <w:pPr>
        <w:rPr>
          <w:lang w:val="en-US"/>
        </w:rPr>
      </w:pPr>
      <w:r w:rsidRPr="00A05615">
        <w:rPr>
          <w:lang w:val="en-US"/>
        </w:rPr>
        <w:t xml:space="preserve">1) 1) </w:t>
      </w:r>
      <w:proofErr w:type="gramStart"/>
      <w:r w:rsidRPr="00A05615">
        <w:rPr>
          <w:lang w:val="en-US"/>
        </w:rPr>
        <w:t>Double-click on the leftmost symbol</w:t>
      </w:r>
      <w:r w:rsidR="00A20066">
        <w:rPr>
          <w:lang w:val="en-US"/>
        </w:rPr>
        <w:t xml:space="preserve"> </w:t>
      </w:r>
      <w:r w:rsidR="00A20066">
        <w:rPr>
          <w:rFonts w:ascii="SimSun" w:eastAsia="SimSun" w:hAnsi="Courier New" w:cs="SimSun" w:hint="eastAsia"/>
          <w:noProof/>
          <w:sz w:val="20"/>
          <w:szCs w:val="20"/>
        </w:rPr>
        <w:drawing>
          <wp:inline distT="0" distB="0" distL="0" distR="0" wp14:anchorId="63C5014C" wp14:editId="17CFB128">
            <wp:extent cx="177800" cy="160655"/>
            <wp:effectExtent l="0" t="0" r="0" b="0"/>
            <wp:docPr id="893" name="Рисунок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7800" cy="160655"/>
                    </a:xfrm>
                    <a:prstGeom prst="rect">
                      <a:avLst/>
                    </a:prstGeom>
                    <a:noFill/>
                    <a:ln>
                      <a:noFill/>
                    </a:ln>
                  </pic:spPr>
                </pic:pic>
              </a:graphicData>
            </a:graphic>
          </wp:inline>
        </w:drawing>
      </w:r>
      <w:r w:rsidRPr="00A05615">
        <w:rPr>
          <w:lang w:val="en-US"/>
        </w:rPr>
        <w:t xml:space="preserve"> </w:t>
      </w:r>
      <w:r w:rsidR="00A20066">
        <w:rPr>
          <w:lang w:val="en-US"/>
        </w:rPr>
        <w:t xml:space="preserve"> </w:t>
      </w:r>
      <w:proofErr w:type="spellStart"/>
      <w:r w:rsidRPr="00A05615">
        <w:rPr>
          <w:lang w:val="en-US"/>
        </w:rPr>
        <w:t>JDPaint</w:t>
      </w:r>
      <w:proofErr w:type="spellEnd"/>
      <w:r w:rsidRPr="00A05615">
        <w:rPr>
          <w:lang w:val="en-US"/>
        </w:rPr>
        <w:t xml:space="preserve"> title bar</w:t>
      </w:r>
      <w:proofErr w:type="gramEnd"/>
      <w:r w:rsidRPr="00A05615">
        <w:rPr>
          <w:lang w:val="en-US"/>
        </w:rPr>
        <w:t xml:space="preserve">, </w:t>
      </w:r>
      <w:proofErr w:type="gramStart"/>
      <w:r w:rsidRPr="00A05615">
        <w:rPr>
          <w:lang w:val="en-US"/>
        </w:rPr>
        <w:t>you can close the program</w:t>
      </w:r>
      <w:proofErr w:type="gramEnd"/>
      <w:r w:rsidRPr="00A05615">
        <w:rPr>
          <w:lang w:val="en-US"/>
        </w:rPr>
        <w:t>.</w:t>
      </w:r>
    </w:p>
    <w:p w:rsidR="00A05615" w:rsidRPr="00A05615" w:rsidRDefault="00A05615" w:rsidP="00A05615">
      <w:pPr>
        <w:rPr>
          <w:lang w:val="en-US"/>
        </w:rPr>
      </w:pPr>
      <w:r w:rsidRPr="00A05615">
        <w:rPr>
          <w:lang w:val="en-US"/>
        </w:rPr>
        <w:t xml:space="preserve">1) 2) Click on the title bar at the far right of the standard Windows programs close </w:t>
      </w:r>
      <w:proofErr w:type="gramStart"/>
      <w:r w:rsidRPr="00A05615">
        <w:rPr>
          <w:lang w:val="en-US"/>
        </w:rPr>
        <w:t>button</w:t>
      </w:r>
      <w:r w:rsidR="00A20066">
        <w:rPr>
          <w:lang w:val="en-US"/>
        </w:rPr>
        <w:t xml:space="preserve"> </w:t>
      </w:r>
      <w:proofErr w:type="gramEnd"/>
      <w:r w:rsidR="00A20066">
        <w:rPr>
          <w:rFonts w:ascii="SimSun" w:eastAsia="SimSun" w:hAnsi="Courier New" w:cs="SimSun" w:hint="eastAsia"/>
          <w:noProof/>
          <w:sz w:val="20"/>
          <w:szCs w:val="20"/>
        </w:rPr>
        <w:drawing>
          <wp:inline distT="0" distB="0" distL="0" distR="0" wp14:anchorId="1601054A" wp14:editId="40349464">
            <wp:extent cx="203200" cy="152400"/>
            <wp:effectExtent l="0" t="0" r="0" b="0"/>
            <wp:docPr id="894" name="Рисунок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3200" cy="152400"/>
                    </a:xfrm>
                    <a:prstGeom prst="rect">
                      <a:avLst/>
                    </a:prstGeom>
                    <a:noFill/>
                    <a:ln>
                      <a:noFill/>
                    </a:ln>
                  </pic:spPr>
                </pic:pic>
              </a:graphicData>
            </a:graphic>
          </wp:inline>
        </w:drawing>
      </w:r>
      <w:r w:rsidRPr="00A05615">
        <w:rPr>
          <w:lang w:val="en-US"/>
        </w:rPr>
        <w:t>, you can close the program.</w:t>
      </w:r>
    </w:p>
    <w:p w:rsidR="00A05615" w:rsidRPr="009421F3" w:rsidRDefault="00A05615" w:rsidP="00A05615">
      <w:pPr>
        <w:rPr>
          <w:lang w:val="en-US"/>
        </w:rPr>
      </w:pPr>
      <w:r w:rsidRPr="00A05615">
        <w:rPr>
          <w:lang w:val="en-US"/>
        </w:rPr>
        <w:t>1) 3) implementation of the menu item command "File (F) → Exit (X)", you can close the program.</w:t>
      </w:r>
    </w:p>
    <w:sectPr w:rsidR="00A05615" w:rsidRPr="009421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B17"/>
    <w:rsid w:val="00370D8B"/>
    <w:rsid w:val="004F28B0"/>
    <w:rsid w:val="007D1396"/>
    <w:rsid w:val="009421F3"/>
    <w:rsid w:val="00A05615"/>
    <w:rsid w:val="00A20066"/>
    <w:rsid w:val="00AC4B17"/>
    <w:rsid w:val="00E31812"/>
    <w:rsid w:val="00F108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863857-9994-4E1B-AAD0-F4D1F22C2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21F3"/>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F28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png"/><Relationship Id="rId26" Type="http://schemas.openxmlformats.org/officeDocument/2006/relationships/image" Target="media/image23.pn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theme" Target="theme/theme1.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jpeg"/><Relationship Id="rId29" Type="http://schemas.openxmlformats.org/officeDocument/2006/relationships/image" Target="media/image26.pn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png"/><Relationship Id="rId32" Type="http://schemas.openxmlformats.org/officeDocument/2006/relationships/image" Target="media/image29.jpeg"/><Relationship Id="rId5" Type="http://schemas.openxmlformats.org/officeDocument/2006/relationships/image" Target="media/image2.png"/><Relationship Id="rId15" Type="http://schemas.openxmlformats.org/officeDocument/2006/relationships/image" Target="media/image12.wmf"/><Relationship Id="rId23" Type="http://schemas.openxmlformats.org/officeDocument/2006/relationships/image" Target="media/image20.png"/><Relationship Id="rId28" Type="http://schemas.openxmlformats.org/officeDocument/2006/relationships/image" Target="media/image25.png"/><Relationship Id="rId10" Type="http://schemas.openxmlformats.org/officeDocument/2006/relationships/image" Target="media/image7.wmf"/><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image" Target="media/image1.png"/><Relationship Id="rId9" Type="http://schemas.openxmlformats.org/officeDocument/2006/relationships/image" Target="media/image6.jpe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jpeg"/><Relationship Id="rId30" Type="http://schemas.openxmlformats.org/officeDocument/2006/relationships/image" Target="media/image2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20</Pages>
  <Words>4741</Words>
  <Characters>27030</Characters>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31708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2015-03-09T12:07:00Z</dcterms:created>
  <dcterms:modified xsi:type="dcterms:W3CDTF">2015-03-09T14:21:00Z</dcterms:modified>
</cp:coreProperties>
</file>