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"/>
          <w:szCs w:val="2"/>
        </w:rPr>
        <w:id w:val="89512093"/>
        <w:lock w:val="sdtContentLocked"/>
        <w:group/>
      </w:sdtPr>
      <w:sdtContent>
        <w:sdt>
          <w:sdtPr>
            <w:alias w:val="Заголовок записи"/>
            <w:id w:val="89512082"/>
            <w:placeholder>
              <w:docPart w:val="89512082"/>
            </w:placeholder>
            <w:dataBinding w:xpath="/ns0:BlogPostInfo/ns0:PostTitle" w:storeItemID="{12F19D1D-5E12-43B9-A046-3FBE8968F2FB}"/>
            <w:text/>
          </w:sdtPr>
          <w:sdtContent>
            <w:p w:rsidR="004E6624" w:rsidRDefault="009205E0">
              <w:pPr>
                <w:pStyle w:val="Publishwithline"/>
              </w:pPr>
              <w:r>
                <w:t>Спецификация</w:t>
              </w:r>
            </w:p>
          </w:sdtContent>
        </w:sdt>
        <w:p w:rsidR="004E6624" w:rsidRDefault="004E6624">
          <w:pPr>
            <w:pStyle w:val="underline"/>
          </w:pPr>
        </w:p>
        <w:p w:rsidR="004E6624" w:rsidRDefault="004E6624">
          <w:pPr>
            <w:pStyle w:val="PadderBetweenControlandBody"/>
          </w:pPr>
        </w:p>
      </w:sdtContent>
    </w:sdt>
    <w:p w:rsidR="009205E0" w:rsidRDefault="009205E0" w:rsidP="009205E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205E0" w:rsidRDefault="009205E0" w:rsidP="009205E0">
      <w:r>
        <w:tab/>
      </w:r>
      <w:r>
        <w:tab/>
      </w:r>
      <w:r>
        <w:tab/>
      </w:r>
      <w:r>
        <w:tab/>
      </w:r>
      <w:r>
        <w:tab/>
      </w:r>
    </w:p>
    <w:p w:rsidR="009205E0" w:rsidRDefault="009205E0" w:rsidP="009205E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205E0" w:rsidRDefault="009205E0" w:rsidP="009205E0">
      <w:r>
        <w:t xml:space="preserve">Номер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ab/>
        <w:t>Количество</w:t>
      </w:r>
      <w:r>
        <w:tab/>
        <w:t>Компонент</w:t>
      </w:r>
      <w:r>
        <w:tab/>
        <w:t>Значение</w:t>
      </w:r>
      <w:r>
        <w:tab/>
        <w:t>Описание</w:t>
      </w:r>
      <w:r>
        <w:tab/>
        <w:t>Изготовитель</w:t>
      </w:r>
      <w:r>
        <w:tab/>
        <w:t>Шифр Компонента</w:t>
      </w:r>
    </w:p>
    <w:p w:rsidR="009205E0" w:rsidRDefault="009205E0" w:rsidP="009205E0">
      <w:r>
        <w:t>1</w:t>
      </w:r>
      <w:r>
        <w:tab/>
        <w:t>1</w:t>
      </w:r>
      <w:r>
        <w:tab/>
        <w:t>BR1</w:t>
      </w:r>
      <w:r>
        <w:tab/>
        <w:t>2KBP06M</w:t>
      </w:r>
      <w:r>
        <w:tab/>
        <w:t xml:space="preserve">600 V, 2,00 A, Выпрямительный диодный мост, KBPM </w:t>
      </w:r>
      <w:r>
        <w:tab/>
      </w:r>
      <w:proofErr w:type="spellStart"/>
      <w:r>
        <w:t>Fairchild</w:t>
      </w:r>
      <w:proofErr w:type="spellEnd"/>
      <w:r>
        <w:t xml:space="preserve"> Semiconductor1</w:t>
      </w:r>
      <w:r>
        <w:tab/>
        <w:t>2KBP06M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2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C1</w:t>
      </w:r>
      <w:r w:rsidRPr="009205E0">
        <w:rPr>
          <w:lang w:val="en-US"/>
        </w:rPr>
        <w:tab/>
        <w:t xml:space="preserve">330 </w:t>
      </w:r>
      <w:proofErr w:type="spellStart"/>
      <w:proofErr w:type="gramStart"/>
      <w:r w:rsidRPr="009205E0">
        <w:rPr>
          <w:lang w:val="en-US"/>
        </w:rPr>
        <w:t>nF</w:t>
      </w:r>
      <w:proofErr w:type="spellEnd"/>
      <w:proofErr w:type="gramEnd"/>
      <w:r w:rsidRPr="009205E0">
        <w:rPr>
          <w:lang w:val="en-US"/>
        </w:rPr>
        <w:tab/>
        <w:t xml:space="preserve">330 </w:t>
      </w:r>
      <w:proofErr w:type="spellStart"/>
      <w:r w:rsidRPr="009205E0">
        <w:rPr>
          <w:lang w:val="en-US"/>
        </w:rPr>
        <w:t>nF</w:t>
      </w:r>
      <w:proofErr w:type="spellEnd"/>
      <w:r w:rsidRPr="009205E0">
        <w:rPr>
          <w:lang w:val="en-US"/>
        </w:rPr>
        <w:t xml:space="preserve">, 275 VAC, Ceramic, X Class </w:t>
      </w:r>
      <w:r w:rsidRPr="009205E0">
        <w:rPr>
          <w:lang w:val="en-US"/>
        </w:rPr>
        <w:tab/>
        <w:t>Panasonic</w:t>
      </w:r>
      <w:r w:rsidRPr="009205E0">
        <w:rPr>
          <w:lang w:val="en-US"/>
        </w:rPr>
        <w:tab/>
        <w:t>ECQ-U2A334ML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C2</w:t>
      </w:r>
      <w:r w:rsidRPr="009205E0">
        <w:rPr>
          <w:lang w:val="en-US"/>
        </w:rPr>
        <w:tab/>
        <w:t>120 µF</w:t>
      </w:r>
      <w:r w:rsidRPr="009205E0">
        <w:rPr>
          <w:lang w:val="en-US"/>
        </w:rPr>
        <w:tab/>
        <w:t xml:space="preserve">120 µF, 400 V, High Voltage Al Electrolytic, 1658 </w:t>
      </w:r>
      <w:proofErr w:type="spellStart"/>
      <w:r w:rsidRPr="009205E0">
        <w:rPr>
          <w:lang w:val="en-US"/>
        </w:rPr>
        <w:t>mΩ</w:t>
      </w:r>
      <w:proofErr w:type="spellEnd"/>
      <w:r w:rsidRPr="009205E0">
        <w:rPr>
          <w:lang w:val="en-US"/>
        </w:rPr>
        <w:t xml:space="preserve">, (30 mm x 18 mm) </w:t>
      </w:r>
      <w:r w:rsidRPr="009205E0">
        <w:rPr>
          <w:lang w:val="en-US"/>
        </w:rPr>
        <w:tab/>
        <w:t>United Chemi-Con</w:t>
      </w:r>
      <w:r w:rsidRPr="009205E0">
        <w:rPr>
          <w:lang w:val="en-US"/>
        </w:rPr>
        <w:tab/>
        <w:t>EPAG400VB121M18X30LL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4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C3</w:t>
      </w:r>
      <w:r w:rsidRPr="009205E0">
        <w:rPr>
          <w:lang w:val="en-US"/>
        </w:rPr>
        <w:tab/>
        <w:t>5</w:t>
      </w:r>
      <w:proofErr w:type="gramStart"/>
      <w:r w:rsidRPr="009205E0">
        <w:rPr>
          <w:lang w:val="en-US"/>
        </w:rPr>
        <w:t>,6</w:t>
      </w:r>
      <w:proofErr w:type="gramEnd"/>
      <w:r w:rsidRPr="009205E0">
        <w:rPr>
          <w:lang w:val="en-US"/>
        </w:rPr>
        <w:t xml:space="preserve"> </w:t>
      </w:r>
      <w:proofErr w:type="spellStart"/>
      <w:r w:rsidRPr="009205E0">
        <w:rPr>
          <w:lang w:val="en-US"/>
        </w:rPr>
        <w:t>nF</w:t>
      </w:r>
      <w:proofErr w:type="spellEnd"/>
      <w:r w:rsidRPr="009205E0">
        <w:rPr>
          <w:lang w:val="en-US"/>
        </w:rPr>
        <w:tab/>
        <w:t xml:space="preserve">5,6 </w:t>
      </w:r>
      <w:proofErr w:type="spellStart"/>
      <w:r w:rsidRPr="009205E0">
        <w:rPr>
          <w:lang w:val="en-US"/>
        </w:rPr>
        <w:t>nF</w:t>
      </w:r>
      <w:proofErr w:type="spellEnd"/>
      <w:r w:rsidRPr="009205E0">
        <w:rPr>
          <w:lang w:val="en-US"/>
        </w:rPr>
        <w:t xml:space="preserve">, 1 kV, High Voltage Ceramic Disc </w:t>
      </w:r>
      <w:r w:rsidRPr="009205E0">
        <w:rPr>
          <w:lang w:val="en-US"/>
        </w:rPr>
        <w:tab/>
        <w:t>Panasonic</w:t>
      </w:r>
      <w:r w:rsidRPr="009205E0">
        <w:rPr>
          <w:lang w:val="en-US"/>
        </w:rPr>
        <w:tab/>
        <w:t>ECK-D3A562KBN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5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C4</w:t>
      </w:r>
      <w:r w:rsidRPr="009205E0">
        <w:rPr>
          <w:lang w:val="en-US"/>
        </w:rPr>
        <w:tab/>
        <w:t>0</w:t>
      </w:r>
      <w:proofErr w:type="gramStart"/>
      <w:r w:rsidRPr="009205E0">
        <w:rPr>
          <w:lang w:val="en-US"/>
        </w:rPr>
        <w:t>,1</w:t>
      </w:r>
      <w:proofErr w:type="gramEnd"/>
      <w:r w:rsidRPr="009205E0">
        <w:rPr>
          <w:lang w:val="en-US"/>
        </w:rPr>
        <w:t xml:space="preserve"> µF</w:t>
      </w:r>
      <w:r w:rsidRPr="009205E0">
        <w:rPr>
          <w:lang w:val="en-US"/>
        </w:rPr>
        <w:tab/>
        <w:t xml:space="preserve">0,1 µF, 50 V, Ceramic, X7R </w:t>
      </w:r>
      <w:r w:rsidRPr="009205E0">
        <w:rPr>
          <w:lang w:val="en-US"/>
        </w:rPr>
        <w:tab/>
        <w:t>Murata</w:t>
      </w:r>
      <w:r w:rsidRPr="009205E0">
        <w:rPr>
          <w:lang w:val="en-US"/>
        </w:rPr>
        <w:tab/>
        <w:t>RPER71H104K2P1A03B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6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C5</w:t>
      </w:r>
      <w:r w:rsidRPr="009205E0">
        <w:rPr>
          <w:lang w:val="en-US"/>
        </w:rPr>
        <w:tab/>
        <w:t>47 µF</w:t>
      </w:r>
      <w:r w:rsidRPr="009205E0">
        <w:rPr>
          <w:lang w:val="en-US"/>
        </w:rPr>
        <w:tab/>
        <w:t xml:space="preserve">47 µF, 10 V, Electrolytic, Gen Purpose, 1040 </w:t>
      </w:r>
      <w:proofErr w:type="spellStart"/>
      <w:r w:rsidRPr="009205E0">
        <w:rPr>
          <w:lang w:val="en-US"/>
        </w:rPr>
        <w:t>mΩ</w:t>
      </w:r>
      <w:proofErr w:type="spellEnd"/>
      <w:r w:rsidRPr="009205E0">
        <w:rPr>
          <w:lang w:val="en-US"/>
        </w:rPr>
        <w:t xml:space="preserve">, (11 mm x 5 mm) </w:t>
      </w:r>
      <w:r w:rsidRPr="009205E0">
        <w:rPr>
          <w:lang w:val="en-US"/>
        </w:rPr>
        <w:tab/>
        <w:t>United Chemi-Con</w:t>
      </w:r>
      <w:r w:rsidRPr="009205E0">
        <w:rPr>
          <w:lang w:val="en-US"/>
        </w:rPr>
        <w:tab/>
        <w:t>KME10VB22RM5X11LL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7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C6</w:t>
      </w:r>
      <w:r w:rsidRPr="009205E0">
        <w:rPr>
          <w:lang w:val="en-US"/>
        </w:rPr>
        <w:tab/>
        <w:t>2</w:t>
      </w:r>
      <w:proofErr w:type="gramStart"/>
      <w:r w:rsidRPr="009205E0">
        <w:rPr>
          <w:lang w:val="en-US"/>
        </w:rPr>
        <w:t>,2</w:t>
      </w:r>
      <w:proofErr w:type="gramEnd"/>
      <w:r w:rsidRPr="009205E0">
        <w:rPr>
          <w:lang w:val="en-US"/>
        </w:rPr>
        <w:t xml:space="preserve"> </w:t>
      </w:r>
      <w:proofErr w:type="spellStart"/>
      <w:r w:rsidRPr="009205E0">
        <w:rPr>
          <w:lang w:val="en-US"/>
        </w:rPr>
        <w:t>nF</w:t>
      </w:r>
      <w:proofErr w:type="spellEnd"/>
      <w:r w:rsidRPr="009205E0">
        <w:rPr>
          <w:lang w:val="en-US"/>
        </w:rPr>
        <w:tab/>
        <w:t xml:space="preserve">2,2 </w:t>
      </w:r>
      <w:proofErr w:type="spellStart"/>
      <w:r w:rsidRPr="009205E0">
        <w:rPr>
          <w:lang w:val="en-US"/>
        </w:rPr>
        <w:t>nF</w:t>
      </w:r>
      <w:proofErr w:type="spellEnd"/>
      <w:r w:rsidRPr="009205E0">
        <w:rPr>
          <w:lang w:val="en-US"/>
        </w:rPr>
        <w:t xml:space="preserve">, 250 VAC, Ceramic, Y Class </w:t>
      </w:r>
      <w:r w:rsidRPr="009205E0">
        <w:rPr>
          <w:lang w:val="en-US"/>
        </w:rPr>
        <w:tab/>
        <w:t>Vishay</w:t>
      </w:r>
      <w:r w:rsidRPr="009205E0">
        <w:rPr>
          <w:lang w:val="en-US"/>
        </w:rPr>
        <w:tab/>
        <w:t>440LD22-R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8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C7</w:t>
      </w:r>
      <w:r w:rsidRPr="009205E0">
        <w:rPr>
          <w:lang w:val="en-US"/>
        </w:rPr>
        <w:tab/>
        <w:t>27 pF</w:t>
      </w:r>
      <w:r w:rsidRPr="009205E0">
        <w:rPr>
          <w:lang w:val="en-US"/>
        </w:rPr>
        <w:tab/>
        <w:t xml:space="preserve">27 pF, 1 kV, High Voltage Ceramic Disc </w:t>
      </w:r>
      <w:r w:rsidRPr="009205E0">
        <w:rPr>
          <w:lang w:val="en-US"/>
        </w:rPr>
        <w:tab/>
        <w:t>Panasonic</w:t>
      </w:r>
      <w:r w:rsidRPr="009205E0">
        <w:rPr>
          <w:lang w:val="en-US"/>
        </w:rPr>
        <w:tab/>
        <w:t>ECC-D3A270JGE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9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C8</w:t>
      </w:r>
      <w:r w:rsidRPr="009205E0">
        <w:rPr>
          <w:lang w:val="en-US"/>
        </w:rPr>
        <w:tab/>
        <w:t>1 µF</w:t>
      </w:r>
      <w:r w:rsidRPr="009205E0">
        <w:rPr>
          <w:lang w:val="en-US"/>
        </w:rPr>
        <w:tab/>
        <w:t xml:space="preserve">1 µF, 50 V, Electrolytic, Gen Purpose, 1080 </w:t>
      </w:r>
      <w:proofErr w:type="spellStart"/>
      <w:r w:rsidRPr="009205E0">
        <w:rPr>
          <w:lang w:val="en-US"/>
        </w:rPr>
        <w:t>mΩ</w:t>
      </w:r>
      <w:proofErr w:type="spellEnd"/>
      <w:r w:rsidRPr="009205E0">
        <w:rPr>
          <w:lang w:val="en-US"/>
        </w:rPr>
        <w:t xml:space="preserve">, (11 mm x 5 mm) </w:t>
      </w:r>
      <w:r w:rsidRPr="009205E0">
        <w:rPr>
          <w:lang w:val="en-US"/>
        </w:rPr>
        <w:tab/>
        <w:t>United Chemi-Con</w:t>
      </w:r>
      <w:r w:rsidRPr="009205E0">
        <w:rPr>
          <w:lang w:val="en-US"/>
        </w:rPr>
        <w:tab/>
        <w:t>KME50VB1R0M5X11LL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10</w:t>
      </w:r>
      <w:r w:rsidRPr="009205E0">
        <w:rPr>
          <w:lang w:val="en-US"/>
        </w:rPr>
        <w:tab/>
        <w:t>4</w:t>
      </w:r>
      <w:r w:rsidRPr="009205E0">
        <w:rPr>
          <w:lang w:val="en-US"/>
        </w:rPr>
        <w:tab/>
        <w:t>C9, C10, C11, C12</w:t>
      </w:r>
      <w:r w:rsidRPr="009205E0">
        <w:rPr>
          <w:lang w:val="en-US"/>
        </w:rPr>
        <w:tab/>
        <w:t>330 µF</w:t>
      </w:r>
      <w:r w:rsidRPr="009205E0">
        <w:rPr>
          <w:lang w:val="en-US"/>
        </w:rPr>
        <w:tab/>
        <w:t xml:space="preserve">330 µF, 50 V, Electrolytic, Super Low ESR, 28 </w:t>
      </w:r>
      <w:proofErr w:type="spellStart"/>
      <w:r w:rsidRPr="009205E0">
        <w:rPr>
          <w:lang w:val="en-US"/>
        </w:rPr>
        <w:t>mΩ</w:t>
      </w:r>
      <w:proofErr w:type="spellEnd"/>
      <w:r w:rsidRPr="009205E0">
        <w:rPr>
          <w:lang w:val="en-US"/>
        </w:rPr>
        <w:t xml:space="preserve">, (25 mm x 10 mm) </w:t>
      </w:r>
      <w:r w:rsidRPr="009205E0">
        <w:rPr>
          <w:lang w:val="en-US"/>
        </w:rPr>
        <w:tab/>
        <w:t>United Chemi-Con</w:t>
      </w:r>
      <w:r w:rsidRPr="009205E0">
        <w:rPr>
          <w:lang w:val="en-US"/>
        </w:rPr>
        <w:tab/>
        <w:t>KZE50VB331MJ25LL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11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C13</w:t>
      </w:r>
      <w:r w:rsidRPr="009205E0">
        <w:rPr>
          <w:lang w:val="en-US"/>
        </w:rPr>
        <w:tab/>
        <w:t>100 µF</w:t>
      </w:r>
      <w:r w:rsidRPr="009205E0">
        <w:rPr>
          <w:lang w:val="en-US"/>
        </w:rPr>
        <w:tab/>
        <w:t xml:space="preserve">100 µF, 35 V, Electrolytic, Low ESR, 180 </w:t>
      </w:r>
      <w:proofErr w:type="spellStart"/>
      <w:r w:rsidRPr="009205E0">
        <w:rPr>
          <w:lang w:val="en-US"/>
        </w:rPr>
        <w:t>mΩ</w:t>
      </w:r>
      <w:proofErr w:type="spellEnd"/>
      <w:r w:rsidRPr="009205E0">
        <w:rPr>
          <w:lang w:val="en-US"/>
        </w:rPr>
        <w:t xml:space="preserve">, (15 mm x 6,3 mm) </w:t>
      </w:r>
      <w:r w:rsidRPr="009205E0">
        <w:rPr>
          <w:lang w:val="en-US"/>
        </w:rPr>
        <w:tab/>
        <w:t>United Chemi-Con</w:t>
      </w:r>
      <w:r w:rsidRPr="009205E0">
        <w:rPr>
          <w:lang w:val="en-US"/>
        </w:rPr>
        <w:tab/>
        <w:t>LXZ35VB101M515LL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12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C14</w:t>
      </w:r>
      <w:r w:rsidRPr="009205E0">
        <w:rPr>
          <w:lang w:val="en-US"/>
        </w:rPr>
        <w:tab/>
        <w:t xml:space="preserve">33 </w:t>
      </w:r>
      <w:proofErr w:type="spellStart"/>
      <w:proofErr w:type="gramStart"/>
      <w:r w:rsidRPr="009205E0">
        <w:rPr>
          <w:lang w:val="en-US"/>
        </w:rPr>
        <w:t>nF</w:t>
      </w:r>
      <w:proofErr w:type="spellEnd"/>
      <w:proofErr w:type="gramEnd"/>
      <w:r w:rsidRPr="009205E0">
        <w:rPr>
          <w:lang w:val="en-US"/>
        </w:rPr>
        <w:tab/>
        <w:t xml:space="preserve">33 </w:t>
      </w:r>
      <w:proofErr w:type="spellStart"/>
      <w:r w:rsidRPr="009205E0">
        <w:rPr>
          <w:lang w:val="en-US"/>
        </w:rPr>
        <w:t>nF</w:t>
      </w:r>
      <w:proofErr w:type="spellEnd"/>
      <w:r w:rsidRPr="009205E0">
        <w:rPr>
          <w:lang w:val="en-US"/>
        </w:rPr>
        <w:t xml:space="preserve">, 50 V, Ceramic, X7R </w:t>
      </w:r>
      <w:r w:rsidRPr="009205E0">
        <w:rPr>
          <w:lang w:val="en-US"/>
        </w:rPr>
        <w:tab/>
        <w:t>Murata</w:t>
      </w:r>
      <w:r w:rsidRPr="009205E0">
        <w:rPr>
          <w:lang w:val="en-US"/>
        </w:rPr>
        <w:tab/>
        <w:t>RPER71H333K2P1A03B</w:t>
      </w:r>
    </w:p>
    <w:p w:rsidR="009205E0" w:rsidRDefault="009205E0" w:rsidP="009205E0">
      <w:r>
        <w:t>13</w:t>
      </w:r>
      <w:r>
        <w:tab/>
        <w:t>1</w:t>
      </w:r>
      <w:r>
        <w:tab/>
        <w:t>D1</w:t>
      </w:r>
      <w:r>
        <w:tab/>
        <w:t>FR257</w:t>
      </w:r>
      <w:r>
        <w:tab/>
        <w:t xml:space="preserve">1000 V, 2,50 A, </w:t>
      </w:r>
      <w:proofErr w:type="spellStart"/>
      <w:r>
        <w:t>Быстровосстанавливающийся</w:t>
      </w:r>
      <w:proofErr w:type="spellEnd"/>
      <w:r>
        <w:t xml:space="preserve">, 500 </w:t>
      </w:r>
      <w:proofErr w:type="spellStart"/>
      <w:r>
        <w:t>ns</w:t>
      </w:r>
      <w:proofErr w:type="spellEnd"/>
      <w:r>
        <w:t xml:space="preserve">, R-3 </w:t>
      </w:r>
      <w:r>
        <w:tab/>
      </w:r>
      <w:proofErr w:type="spellStart"/>
      <w:r>
        <w:t>Rectron</w:t>
      </w:r>
      <w:proofErr w:type="spellEnd"/>
      <w:r>
        <w:tab/>
        <w:t>FR257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14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D2</w:t>
      </w:r>
      <w:r w:rsidRPr="009205E0">
        <w:rPr>
          <w:lang w:val="en-US"/>
        </w:rPr>
        <w:tab/>
        <w:t>MUR110</w:t>
      </w:r>
      <w:r w:rsidRPr="009205E0">
        <w:rPr>
          <w:lang w:val="en-US"/>
        </w:rPr>
        <w:tab/>
        <w:t>100 V, 1</w:t>
      </w:r>
      <w:proofErr w:type="gramStart"/>
      <w:r w:rsidRPr="009205E0">
        <w:rPr>
          <w:lang w:val="en-US"/>
        </w:rPr>
        <w:t>,00</w:t>
      </w:r>
      <w:proofErr w:type="gramEnd"/>
      <w:r w:rsidRPr="009205E0">
        <w:rPr>
          <w:lang w:val="en-US"/>
        </w:rPr>
        <w:t xml:space="preserve"> A, </w:t>
      </w:r>
      <w:r>
        <w:t>Ультра</w:t>
      </w:r>
      <w:r w:rsidRPr="009205E0">
        <w:rPr>
          <w:lang w:val="en-US"/>
        </w:rPr>
        <w:t xml:space="preserve"> </w:t>
      </w:r>
      <w:proofErr w:type="spellStart"/>
      <w:r>
        <w:t>быстровосстанавливающийся</w:t>
      </w:r>
      <w:proofErr w:type="spellEnd"/>
      <w:r w:rsidRPr="009205E0">
        <w:rPr>
          <w:lang w:val="en-US"/>
        </w:rPr>
        <w:t xml:space="preserve">, 30 ns, DO-41 </w:t>
      </w:r>
      <w:r w:rsidRPr="009205E0">
        <w:rPr>
          <w:lang w:val="en-US"/>
        </w:rPr>
        <w:tab/>
        <w:t>ON Semiconductor</w:t>
      </w:r>
      <w:r w:rsidRPr="009205E0">
        <w:rPr>
          <w:lang w:val="en-US"/>
        </w:rPr>
        <w:tab/>
        <w:t>MUR110</w:t>
      </w:r>
    </w:p>
    <w:p w:rsidR="009205E0" w:rsidRDefault="009205E0" w:rsidP="009205E0">
      <w:r>
        <w:t>15</w:t>
      </w:r>
      <w:r>
        <w:tab/>
        <w:t>1</w:t>
      </w:r>
      <w:r>
        <w:tab/>
        <w:t>D3</w:t>
      </w:r>
      <w:r>
        <w:tab/>
        <w:t>BYV32-200</w:t>
      </w:r>
      <w:r>
        <w:tab/>
        <w:t xml:space="preserve">200 V, 18,00 A, Ультра </w:t>
      </w:r>
      <w:proofErr w:type="spellStart"/>
      <w:r>
        <w:t>быстровосстанавливающийся</w:t>
      </w:r>
      <w:proofErr w:type="spellEnd"/>
      <w:r>
        <w:t xml:space="preserve">, 25 </w:t>
      </w:r>
      <w:proofErr w:type="spellStart"/>
      <w:r>
        <w:t>ns</w:t>
      </w:r>
      <w:proofErr w:type="spellEnd"/>
      <w:r>
        <w:t xml:space="preserve">, TO-220AC </w:t>
      </w:r>
      <w:r>
        <w:tab/>
      </w:r>
      <w:proofErr w:type="spellStart"/>
      <w:r>
        <w:t>Vishay</w:t>
      </w:r>
      <w:proofErr w:type="spellEnd"/>
      <w:r>
        <w:tab/>
        <w:t>BYV32-200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16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F1</w:t>
      </w:r>
      <w:r w:rsidRPr="009205E0">
        <w:rPr>
          <w:lang w:val="en-US"/>
        </w:rPr>
        <w:tab/>
        <w:t>1 A</w:t>
      </w:r>
      <w:r w:rsidRPr="009205E0">
        <w:rPr>
          <w:lang w:val="en-US"/>
        </w:rPr>
        <w:tab/>
        <w:t xml:space="preserve">265 VAC, 1 A, Radial TR5, Time Lag Fuse 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Littelfuse</w:t>
      </w:r>
      <w:proofErr w:type="spellEnd"/>
      <w:r w:rsidRPr="009205E0">
        <w:rPr>
          <w:lang w:val="en-US"/>
        </w:rPr>
        <w:t xml:space="preserve"> / </w:t>
      </w:r>
      <w:proofErr w:type="spellStart"/>
      <w:r w:rsidRPr="009205E0">
        <w:rPr>
          <w:lang w:val="en-US"/>
        </w:rPr>
        <w:t>Wickmann</w:t>
      </w:r>
      <w:proofErr w:type="spellEnd"/>
      <w:r w:rsidRPr="009205E0">
        <w:rPr>
          <w:lang w:val="en-US"/>
        </w:rPr>
        <w:t>(R)</w:t>
      </w:r>
      <w:r w:rsidRPr="009205E0">
        <w:rPr>
          <w:lang w:val="en-US"/>
        </w:rPr>
        <w:tab/>
        <w:t>37411000410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17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HS1</w:t>
      </w:r>
      <w:r w:rsidRPr="009205E0">
        <w:rPr>
          <w:lang w:val="en-US"/>
        </w:rPr>
        <w:tab/>
        <w:t>TV35G</w:t>
      </w:r>
      <w:r w:rsidRPr="009205E0">
        <w:rPr>
          <w:lang w:val="en-US"/>
        </w:rPr>
        <w:tab/>
        <w:t>7</w:t>
      </w:r>
      <w:proofErr w:type="gramStart"/>
      <w:r w:rsidRPr="009205E0">
        <w:rPr>
          <w:lang w:val="en-US"/>
        </w:rPr>
        <w:t>,2</w:t>
      </w:r>
      <w:proofErr w:type="gramEnd"/>
      <w:r w:rsidRPr="009205E0">
        <w:rPr>
          <w:lang w:val="en-US"/>
        </w:rPr>
        <w:t xml:space="preserve"> °C/W TO-220. </w:t>
      </w:r>
      <w:r>
        <w:t>Радиатор</w:t>
      </w:r>
      <w:r w:rsidRPr="009205E0">
        <w:rPr>
          <w:lang w:val="en-US"/>
        </w:rPr>
        <w:t xml:space="preserve"> </w:t>
      </w:r>
      <w:r>
        <w:t>микросхемы</w:t>
      </w:r>
      <w:r w:rsidRPr="009205E0">
        <w:rPr>
          <w:lang w:val="en-US"/>
        </w:rPr>
        <w:t xml:space="preserve"> PI U1.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Aavid</w:t>
      </w:r>
      <w:proofErr w:type="spellEnd"/>
      <w:r w:rsidRPr="009205E0">
        <w:rPr>
          <w:lang w:val="en-US"/>
        </w:rPr>
        <w:tab/>
        <w:t>TV35G</w:t>
      </w:r>
    </w:p>
    <w:p w:rsidR="009205E0" w:rsidRPr="009205E0" w:rsidRDefault="009205E0" w:rsidP="009205E0">
      <w:pPr>
        <w:rPr>
          <w:lang w:val="en-US"/>
        </w:rPr>
      </w:pPr>
      <w:proofErr w:type="gramStart"/>
      <w:r w:rsidRPr="009205E0">
        <w:rPr>
          <w:lang w:val="en-US"/>
        </w:rPr>
        <w:t>18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HS2</w:t>
      </w:r>
      <w:r w:rsidRPr="009205E0">
        <w:rPr>
          <w:lang w:val="en-US"/>
        </w:rPr>
        <w:tab/>
        <w:t>533402B02552G</w:t>
      </w:r>
      <w:r w:rsidRPr="009205E0">
        <w:rPr>
          <w:lang w:val="en-US"/>
        </w:rPr>
        <w:tab/>
        <w:t>5 °C/W TO-220.</w:t>
      </w:r>
      <w:proofErr w:type="gramEnd"/>
      <w:r w:rsidRPr="009205E0">
        <w:rPr>
          <w:lang w:val="en-US"/>
        </w:rPr>
        <w:t xml:space="preserve"> </w:t>
      </w:r>
      <w:r>
        <w:t>Радиатор</w:t>
      </w:r>
      <w:r w:rsidRPr="009205E0">
        <w:rPr>
          <w:lang w:val="en-US"/>
        </w:rPr>
        <w:t xml:space="preserve"> </w:t>
      </w:r>
      <w:r>
        <w:t>диода</w:t>
      </w:r>
      <w:r w:rsidRPr="009205E0">
        <w:rPr>
          <w:lang w:val="en-US"/>
        </w:rPr>
        <w:t xml:space="preserve"> D3.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Aavid</w:t>
      </w:r>
      <w:proofErr w:type="spellEnd"/>
      <w:r w:rsidRPr="009205E0">
        <w:rPr>
          <w:lang w:val="en-US"/>
        </w:rPr>
        <w:tab/>
        <w:t>533402B02552G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19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L1</w:t>
      </w:r>
      <w:r w:rsidRPr="009205E0">
        <w:rPr>
          <w:lang w:val="en-US"/>
        </w:rPr>
        <w:tab/>
        <w:t xml:space="preserve">6 </w:t>
      </w:r>
      <w:proofErr w:type="spellStart"/>
      <w:r w:rsidRPr="009205E0">
        <w:rPr>
          <w:lang w:val="en-US"/>
        </w:rPr>
        <w:t>mH</w:t>
      </w:r>
      <w:proofErr w:type="spellEnd"/>
      <w:r w:rsidRPr="009205E0">
        <w:rPr>
          <w:lang w:val="en-US"/>
        </w:rPr>
        <w:tab/>
        <w:t xml:space="preserve">6 </w:t>
      </w:r>
      <w:proofErr w:type="spellStart"/>
      <w:r w:rsidRPr="009205E0">
        <w:rPr>
          <w:lang w:val="en-US"/>
        </w:rPr>
        <w:t>mH</w:t>
      </w:r>
      <w:proofErr w:type="spellEnd"/>
      <w:r w:rsidRPr="009205E0">
        <w:rPr>
          <w:lang w:val="en-US"/>
        </w:rPr>
        <w:t>, 1</w:t>
      </w:r>
      <w:proofErr w:type="gramStart"/>
      <w:r w:rsidRPr="009205E0">
        <w:rPr>
          <w:lang w:val="en-US"/>
        </w:rPr>
        <w:t>,6</w:t>
      </w:r>
      <w:proofErr w:type="gramEnd"/>
      <w:r w:rsidRPr="009205E0">
        <w:rPr>
          <w:lang w:val="en-US"/>
        </w:rPr>
        <w:t xml:space="preserve"> A </w:t>
      </w:r>
      <w:r w:rsidRPr="009205E0">
        <w:rPr>
          <w:lang w:val="en-US"/>
        </w:rPr>
        <w:tab/>
        <w:t>Panasonic</w:t>
      </w:r>
      <w:r w:rsidRPr="009205E0">
        <w:rPr>
          <w:lang w:val="en-US"/>
        </w:rPr>
        <w:tab/>
        <w:t>ELF18N016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20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L2</w:t>
      </w:r>
      <w:r w:rsidRPr="009205E0">
        <w:rPr>
          <w:lang w:val="en-US"/>
        </w:rPr>
        <w:tab/>
        <w:t>3</w:t>
      </w:r>
      <w:proofErr w:type="gramStart"/>
      <w:r w:rsidRPr="009205E0">
        <w:rPr>
          <w:lang w:val="en-US"/>
        </w:rPr>
        <w:t>,3</w:t>
      </w:r>
      <w:proofErr w:type="gramEnd"/>
      <w:r w:rsidRPr="009205E0">
        <w:rPr>
          <w:lang w:val="en-US"/>
        </w:rPr>
        <w:t xml:space="preserve"> µH</w:t>
      </w:r>
      <w:r w:rsidRPr="009205E0">
        <w:rPr>
          <w:lang w:val="en-US"/>
        </w:rPr>
        <w:tab/>
        <w:t xml:space="preserve">3,3 µH, 7,5 A 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Coilcraft</w:t>
      </w:r>
      <w:proofErr w:type="spellEnd"/>
      <w:r w:rsidRPr="009205E0">
        <w:rPr>
          <w:lang w:val="en-US"/>
        </w:rPr>
        <w:tab/>
        <w:t>RFB0807-3R3L</w:t>
      </w:r>
    </w:p>
    <w:p w:rsidR="009205E0" w:rsidRDefault="009205E0" w:rsidP="009205E0">
      <w:r>
        <w:t>21</w:t>
      </w:r>
      <w:r>
        <w:tab/>
        <w:t>2</w:t>
      </w:r>
      <w:r>
        <w:tab/>
        <w:t>R1, R2</w:t>
      </w:r>
      <w:r>
        <w:tab/>
        <w:t>1,1 MΩ</w:t>
      </w:r>
      <w:r>
        <w:tab/>
        <w:t xml:space="preserve">1,1 MΩ, 5 %, 0,25 W, Угольный </w:t>
      </w:r>
      <w:r>
        <w:tab/>
        <w:t>Типовой</w:t>
      </w:r>
      <w:r>
        <w:tab/>
      </w:r>
    </w:p>
    <w:p w:rsidR="009205E0" w:rsidRDefault="009205E0" w:rsidP="009205E0">
      <w:r>
        <w:t>22</w:t>
      </w:r>
      <w:r>
        <w:tab/>
        <w:t>2</w:t>
      </w:r>
      <w:r>
        <w:tab/>
        <w:t>R3, R4</w:t>
      </w:r>
      <w:r>
        <w:tab/>
        <w:t>24 kΩ</w:t>
      </w:r>
      <w:r>
        <w:tab/>
        <w:t xml:space="preserve">24 kΩ, 5 %, 2 W, </w:t>
      </w:r>
      <w:proofErr w:type="spellStart"/>
      <w:r>
        <w:t>Металлофольговый</w:t>
      </w:r>
      <w:proofErr w:type="spellEnd"/>
      <w:r>
        <w:t xml:space="preserve"> </w:t>
      </w:r>
      <w:r>
        <w:tab/>
        <w:t>Типовой</w:t>
      </w:r>
      <w:r>
        <w:tab/>
      </w:r>
    </w:p>
    <w:p w:rsidR="009205E0" w:rsidRDefault="009205E0" w:rsidP="009205E0">
      <w:r>
        <w:t>23</w:t>
      </w:r>
      <w:r>
        <w:tab/>
        <w:t>1</w:t>
      </w:r>
      <w:r>
        <w:tab/>
        <w:t>R5</w:t>
      </w:r>
      <w:r>
        <w:tab/>
        <w:t>7,87 kΩ</w:t>
      </w:r>
      <w:r>
        <w:tab/>
        <w:t xml:space="preserve">7,87 kΩ, 1 %, 0,125 W, Металлоплёночный </w:t>
      </w:r>
      <w:r>
        <w:tab/>
        <w:t>Типовой</w:t>
      </w:r>
      <w:r>
        <w:tab/>
      </w:r>
    </w:p>
    <w:p w:rsidR="009205E0" w:rsidRDefault="009205E0" w:rsidP="009205E0">
      <w:r>
        <w:t>24</w:t>
      </w:r>
      <w:r>
        <w:tab/>
        <w:t>1</w:t>
      </w:r>
      <w:r>
        <w:tab/>
        <w:t>R6</w:t>
      </w:r>
      <w:r>
        <w:tab/>
        <w:t>4,7 MΩ</w:t>
      </w:r>
      <w:r>
        <w:tab/>
        <w:t xml:space="preserve">4,7 MΩ, 5 %, 0,5 W, Угольный </w:t>
      </w:r>
      <w:r>
        <w:tab/>
        <w:t>Типовой</w:t>
      </w:r>
      <w:r>
        <w:tab/>
      </w:r>
    </w:p>
    <w:p w:rsidR="009205E0" w:rsidRDefault="009205E0" w:rsidP="009205E0">
      <w:r>
        <w:t>25</w:t>
      </w:r>
      <w:r>
        <w:tab/>
        <w:t>1</w:t>
      </w:r>
      <w:r>
        <w:tab/>
        <w:t>R7</w:t>
      </w:r>
      <w:r>
        <w:tab/>
        <w:t>22,1 kΩ</w:t>
      </w:r>
      <w:r>
        <w:tab/>
        <w:t xml:space="preserve">22,1 kΩ, 1 %, 0,25 W, Металлоплёночный </w:t>
      </w:r>
      <w:r>
        <w:tab/>
        <w:t>Типовой</w:t>
      </w:r>
      <w:r>
        <w:tab/>
      </w:r>
    </w:p>
    <w:p w:rsidR="009205E0" w:rsidRDefault="009205E0" w:rsidP="009205E0">
      <w:r>
        <w:t>26</w:t>
      </w:r>
      <w:r>
        <w:tab/>
        <w:t>1</w:t>
      </w:r>
      <w:r>
        <w:tab/>
        <w:t>R8</w:t>
      </w:r>
      <w:r>
        <w:tab/>
        <w:t>6,8 Ω</w:t>
      </w:r>
      <w:r>
        <w:tab/>
        <w:t xml:space="preserve">6,8 Ω, 5 %, 0,125 W, Угольный </w:t>
      </w:r>
      <w:r>
        <w:tab/>
        <w:t>Типовой</w:t>
      </w:r>
      <w:r>
        <w:tab/>
      </w:r>
    </w:p>
    <w:p w:rsidR="009205E0" w:rsidRDefault="009205E0" w:rsidP="009205E0">
      <w:r>
        <w:t>27</w:t>
      </w:r>
      <w:r>
        <w:tab/>
        <w:t>1</w:t>
      </w:r>
      <w:r>
        <w:tab/>
        <w:t>R9</w:t>
      </w:r>
      <w:r>
        <w:tab/>
        <w:t>390 Ω</w:t>
      </w:r>
      <w:r>
        <w:tab/>
        <w:t xml:space="preserve">390 Ω, 5 %, 0,25 W, Угольный </w:t>
      </w:r>
      <w:r>
        <w:tab/>
        <w:t>Типовой</w:t>
      </w:r>
      <w:r>
        <w:tab/>
      </w:r>
    </w:p>
    <w:p w:rsidR="009205E0" w:rsidRDefault="009205E0" w:rsidP="009205E0">
      <w:r>
        <w:t>28</w:t>
      </w:r>
      <w:r>
        <w:tab/>
        <w:t>1</w:t>
      </w:r>
      <w:r>
        <w:tab/>
        <w:t>R10</w:t>
      </w:r>
      <w:r>
        <w:tab/>
        <w:t>2260 Ω</w:t>
      </w:r>
      <w:r>
        <w:tab/>
        <w:t xml:space="preserve">2260 Ω, 1 %, 0,125 W, Металлоплёночный </w:t>
      </w:r>
      <w:r>
        <w:tab/>
        <w:t>Типовой</w:t>
      </w:r>
      <w:r>
        <w:tab/>
      </w:r>
    </w:p>
    <w:p w:rsidR="009205E0" w:rsidRDefault="009205E0" w:rsidP="009205E0">
      <w:r>
        <w:t>29</w:t>
      </w:r>
      <w:r>
        <w:tab/>
        <w:t>1</w:t>
      </w:r>
      <w:r>
        <w:tab/>
        <w:t>R11</w:t>
      </w:r>
      <w:r>
        <w:tab/>
        <w:t>1 kΩ</w:t>
      </w:r>
      <w:r>
        <w:tab/>
        <w:t xml:space="preserve">1 kΩ, 5 %, 0,125 W, Угольный </w:t>
      </w:r>
      <w:r>
        <w:tab/>
        <w:t>Типовой</w:t>
      </w:r>
      <w:r>
        <w:tab/>
      </w:r>
    </w:p>
    <w:p w:rsidR="009205E0" w:rsidRDefault="009205E0" w:rsidP="009205E0">
      <w:r>
        <w:t>30</w:t>
      </w:r>
      <w:r>
        <w:tab/>
        <w:t>1</w:t>
      </w:r>
      <w:r>
        <w:tab/>
        <w:t>R12</w:t>
      </w:r>
      <w:r>
        <w:tab/>
        <w:t>97,6 kΩ</w:t>
      </w:r>
      <w:r>
        <w:tab/>
        <w:t xml:space="preserve">97,6 kΩ, 1 %, 0,125 W, Металлоплёночный </w:t>
      </w:r>
      <w:r>
        <w:tab/>
        <w:t>Типовой</w:t>
      </w:r>
      <w:r>
        <w:tab/>
      </w:r>
    </w:p>
    <w:p w:rsidR="009205E0" w:rsidRDefault="009205E0" w:rsidP="009205E0">
      <w:r>
        <w:t>31</w:t>
      </w:r>
      <w:r>
        <w:tab/>
        <w:t>1</w:t>
      </w:r>
      <w:r>
        <w:tab/>
        <w:t>R13</w:t>
      </w:r>
      <w:r>
        <w:tab/>
        <w:t>11,3 kΩ</w:t>
      </w:r>
      <w:r>
        <w:tab/>
        <w:t xml:space="preserve">11,3 kΩ, 1 %, 0,125 W, Металлоплёночный </w:t>
      </w:r>
      <w:r>
        <w:tab/>
        <w:t>Типовой</w:t>
      </w:r>
      <w:r>
        <w:tab/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32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RT1</w:t>
      </w:r>
      <w:r w:rsidRPr="009205E0">
        <w:rPr>
          <w:lang w:val="en-US"/>
        </w:rPr>
        <w:tab/>
        <w:t>10 Ω</w:t>
      </w:r>
      <w:r w:rsidRPr="009205E0">
        <w:rPr>
          <w:lang w:val="en-US"/>
        </w:rPr>
        <w:tab/>
      </w:r>
      <w:r>
        <w:t>Термистор</w:t>
      </w:r>
      <w:r w:rsidRPr="009205E0">
        <w:rPr>
          <w:lang w:val="en-US"/>
        </w:rPr>
        <w:t xml:space="preserve"> NTC 10 Ω, 1</w:t>
      </w:r>
      <w:proofErr w:type="gramStart"/>
      <w:r w:rsidRPr="009205E0">
        <w:rPr>
          <w:lang w:val="en-US"/>
        </w:rPr>
        <w:t>,7</w:t>
      </w:r>
      <w:proofErr w:type="gramEnd"/>
      <w:r w:rsidRPr="009205E0">
        <w:rPr>
          <w:lang w:val="en-US"/>
        </w:rPr>
        <w:t xml:space="preserve"> A 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Thermometrics</w:t>
      </w:r>
      <w:proofErr w:type="spellEnd"/>
      <w:r w:rsidRPr="009205E0">
        <w:rPr>
          <w:lang w:val="en-US"/>
        </w:rPr>
        <w:tab/>
        <w:t>CL-120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33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T1</w:t>
      </w:r>
      <w:r w:rsidRPr="009205E0">
        <w:rPr>
          <w:lang w:val="en-US"/>
        </w:rPr>
        <w:tab/>
        <w:t>ETD29/16/10</w:t>
      </w:r>
      <w:r w:rsidRPr="009205E0">
        <w:rPr>
          <w:lang w:val="en-US"/>
        </w:rPr>
        <w:tab/>
        <w:t>NC-2H (</w:t>
      </w:r>
      <w:proofErr w:type="spellStart"/>
      <w:r w:rsidRPr="009205E0">
        <w:rPr>
          <w:lang w:val="en-US"/>
        </w:rPr>
        <w:t>Nicera</w:t>
      </w:r>
      <w:proofErr w:type="spellEnd"/>
      <w:r w:rsidRPr="009205E0">
        <w:rPr>
          <w:lang w:val="en-US"/>
        </w:rPr>
        <w:t xml:space="preserve">) or Equivalent </w:t>
      </w:r>
      <w:r>
        <w:t>Материал</w:t>
      </w:r>
      <w:r w:rsidRPr="009205E0">
        <w:rPr>
          <w:lang w:val="en-US"/>
        </w:rPr>
        <w:t xml:space="preserve"> </w:t>
      </w:r>
      <w:r>
        <w:t>сердечника</w:t>
      </w:r>
      <w:r w:rsidRPr="009205E0">
        <w:rPr>
          <w:lang w:val="en-US"/>
        </w:rPr>
        <w:t xml:space="preserve"> </w:t>
      </w:r>
      <w:r>
        <w:t>См</w:t>
      </w:r>
      <w:r w:rsidRPr="009205E0">
        <w:rPr>
          <w:lang w:val="en-US"/>
        </w:rPr>
        <w:t xml:space="preserve">. </w:t>
      </w:r>
      <w:r>
        <w:t>Перечень</w:t>
      </w:r>
      <w:r w:rsidRPr="009205E0">
        <w:rPr>
          <w:lang w:val="en-US"/>
        </w:rPr>
        <w:t xml:space="preserve"> </w:t>
      </w:r>
      <w:r>
        <w:t>материалов</w:t>
      </w:r>
      <w:r w:rsidRPr="009205E0">
        <w:rPr>
          <w:lang w:val="en-US"/>
        </w:rPr>
        <w:t xml:space="preserve"> </w:t>
      </w:r>
      <w:r>
        <w:t>в</w:t>
      </w:r>
      <w:r w:rsidRPr="009205E0">
        <w:rPr>
          <w:lang w:val="en-US"/>
        </w:rPr>
        <w:t xml:space="preserve"> </w:t>
      </w:r>
      <w:r>
        <w:t>разделе</w:t>
      </w:r>
      <w:r w:rsidRPr="009205E0">
        <w:rPr>
          <w:lang w:val="en-US"/>
        </w:rPr>
        <w:t xml:space="preserve"> </w:t>
      </w:r>
      <w:r>
        <w:t>Конструкция</w:t>
      </w:r>
      <w:r w:rsidRPr="009205E0">
        <w:rPr>
          <w:lang w:val="en-US"/>
        </w:rPr>
        <w:t xml:space="preserve"> </w:t>
      </w:r>
      <w:r>
        <w:t>трансформатора</w:t>
      </w:r>
      <w:r w:rsidRPr="009205E0">
        <w:rPr>
          <w:lang w:val="en-US"/>
        </w:rPr>
        <w:t xml:space="preserve"> 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Epcos</w:t>
      </w:r>
      <w:proofErr w:type="spellEnd"/>
      <w:r w:rsidRPr="009205E0">
        <w:rPr>
          <w:lang w:val="en-US"/>
        </w:rPr>
        <w:tab/>
        <w:t>B66358-G-X127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34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U1</w:t>
      </w:r>
      <w:r w:rsidRPr="009205E0">
        <w:rPr>
          <w:lang w:val="en-US"/>
        </w:rPr>
        <w:tab/>
        <w:t>TOP249YN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TOPSwitch</w:t>
      </w:r>
      <w:proofErr w:type="spellEnd"/>
      <w:r w:rsidRPr="009205E0">
        <w:rPr>
          <w:lang w:val="en-US"/>
        </w:rPr>
        <w:t xml:space="preserve">-GX, TOP249YN, TO-220 </w:t>
      </w:r>
      <w:r w:rsidRPr="009205E0">
        <w:rPr>
          <w:lang w:val="en-US"/>
        </w:rPr>
        <w:tab/>
        <w:t>Power Integrations</w:t>
      </w:r>
      <w:r w:rsidRPr="009205E0">
        <w:rPr>
          <w:lang w:val="en-US"/>
        </w:rPr>
        <w:tab/>
        <w:t>TOP249YN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35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U2</w:t>
      </w:r>
      <w:r w:rsidRPr="009205E0">
        <w:rPr>
          <w:lang w:val="en-US"/>
        </w:rPr>
        <w:tab/>
        <w:t>LTV817A</w:t>
      </w:r>
      <w:r w:rsidRPr="009205E0">
        <w:rPr>
          <w:lang w:val="en-US"/>
        </w:rPr>
        <w:tab/>
      </w:r>
      <w:r>
        <w:t>Оптрон</w:t>
      </w:r>
      <w:r w:rsidRPr="009205E0">
        <w:rPr>
          <w:lang w:val="en-US"/>
        </w:rPr>
        <w:t xml:space="preserve"> LTV817A, 35 V, CTR 80 - 160 %, 4-DIP </w:t>
      </w:r>
      <w:r w:rsidRPr="009205E0">
        <w:rPr>
          <w:lang w:val="en-US"/>
        </w:rPr>
        <w:tab/>
      </w:r>
      <w:proofErr w:type="spellStart"/>
      <w:r w:rsidRPr="009205E0">
        <w:rPr>
          <w:lang w:val="en-US"/>
        </w:rPr>
        <w:t>Liteon</w:t>
      </w:r>
      <w:proofErr w:type="spellEnd"/>
      <w:r w:rsidRPr="009205E0">
        <w:rPr>
          <w:lang w:val="en-US"/>
        </w:rPr>
        <w:tab/>
        <w:t>LTV817A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36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U3</w:t>
      </w:r>
      <w:r w:rsidRPr="009205E0">
        <w:rPr>
          <w:lang w:val="en-US"/>
        </w:rPr>
        <w:tab/>
        <w:t>TL431</w:t>
      </w:r>
      <w:r w:rsidRPr="009205E0">
        <w:rPr>
          <w:lang w:val="en-US"/>
        </w:rPr>
        <w:tab/>
        <w:t xml:space="preserve">2,495 V, </w:t>
      </w:r>
      <w:r>
        <w:t>Параллельный</w:t>
      </w:r>
      <w:r w:rsidRPr="009205E0">
        <w:rPr>
          <w:lang w:val="en-US"/>
        </w:rPr>
        <w:t xml:space="preserve"> </w:t>
      </w:r>
      <w:r>
        <w:t>стабилизатор</w:t>
      </w:r>
      <w:r w:rsidRPr="009205E0">
        <w:rPr>
          <w:lang w:val="en-US"/>
        </w:rPr>
        <w:t xml:space="preserve">, 2 %, TO-92 </w:t>
      </w:r>
      <w:r w:rsidRPr="009205E0">
        <w:rPr>
          <w:lang w:val="en-US"/>
        </w:rPr>
        <w:tab/>
        <w:t>ON Semiconductor</w:t>
      </w:r>
      <w:r w:rsidRPr="009205E0">
        <w:rPr>
          <w:lang w:val="en-US"/>
        </w:rPr>
        <w:tab/>
        <w:t>TL431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37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VR1</w:t>
      </w:r>
      <w:r w:rsidRPr="009205E0">
        <w:rPr>
          <w:lang w:val="en-US"/>
        </w:rPr>
        <w:tab/>
        <w:t>P6KE200A</w:t>
      </w:r>
      <w:r w:rsidRPr="009205E0">
        <w:rPr>
          <w:lang w:val="en-US"/>
        </w:rPr>
        <w:tab/>
        <w:t xml:space="preserve">200 V, 5 W, 5 %, DO-204AC, TVS </w:t>
      </w:r>
      <w:r w:rsidRPr="009205E0">
        <w:rPr>
          <w:lang w:val="en-US"/>
        </w:rPr>
        <w:tab/>
        <w:t>Vishay</w:t>
      </w:r>
      <w:r w:rsidRPr="009205E0">
        <w:rPr>
          <w:lang w:val="en-US"/>
        </w:rPr>
        <w:tab/>
        <w:t>P6KE200A</w:t>
      </w:r>
    </w:p>
    <w:p w:rsidR="009205E0" w:rsidRPr="009205E0" w:rsidRDefault="009205E0" w:rsidP="009205E0">
      <w:pPr>
        <w:rPr>
          <w:lang w:val="en-US"/>
        </w:rPr>
      </w:pPr>
      <w:r w:rsidRPr="009205E0">
        <w:rPr>
          <w:lang w:val="en-US"/>
        </w:rPr>
        <w:t>38</w:t>
      </w:r>
      <w:r w:rsidRPr="009205E0">
        <w:rPr>
          <w:lang w:val="en-US"/>
        </w:rPr>
        <w:tab/>
        <w:t>1</w:t>
      </w:r>
      <w:r w:rsidRPr="009205E0">
        <w:rPr>
          <w:lang w:val="en-US"/>
        </w:rPr>
        <w:tab/>
        <w:t>VR2</w:t>
      </w:r>
      <w:r w:rsidRPr="009205E0">
        <w:rPr>
          <w:lang w:val="en-US"/>
        </w:rPr>
        <w:tab/>
        <w:t>BZX79-B6V2</w:t>
      </w:r>
      <w:r w:rsidRPr="009205E0">
        <w:rPr>
          <w:lang w:val="en-US"/>
        </w:rPr>
        <w:tab/>
        <w:t>6</w:t>
      </w:r>
      <w:proofErr w:type="gramStart"/>
      <w:r w:rsidRPr="009205E0">
        <w:rPr>
          <w:lang w:val="en-US"/>
        </w:rPr>
        <w:t>,2</w:t>
      </w:r>
      <w:proofErr w:type="gramEnd"/>
      <w:r w:rsidRPr="009205E0">
        <w:rPr>
          <w:lang w:val="en-US"/>
        </w:rPr>
        <w:t xml:space="preserve"> V, 500 </w:t>
      </w:r>
      <w:proofErr w:type="spellStart"/>
      <w:r w:rsidRPr="009205E0">
        <w:rPr>
          <w:lang w:val="en-US"/>
        </w:rPr>
        <w:t>mW</w:t>
      </w:r>
      <w:proofErr w:type="spellEnd"/>
      <w:r w:rsidRPr="009205E0">
        <w:rPr>
          <w:lang w:val="en-US"/>
        </w:rPr>
        <w:t xml:space="preserve">, 2 %, DO-204AC, General Purpose </w:t>
      </w:r>
      <w:r w:rsidRPr="009205E0">
        <w:rPr>
          <w:lang w:val="en-US"/>
        </w:rPr>
        <w:tab/>
        <w:t>Vishay</w:t>
      </w:r>
      <w:r w:rsidRPr="009205E0">
        <w:rPr>
          <w:lang w:val="en-US"/>
        </w:rPr>
        <w:tab/>
        <w:t>BZX79-B6V2</w:t>
      </w:r>
    </w:p>
    <w:p w:rsidR="004E6624" w:rsidRPr="009205E0" w:rsidRDefault="009205E0" w:rsidP="009205E0">
      <w:pPr>
        <w:rPr>
          <w:lang w:val="en-US"/>
        </w:rPr>
      </w:pPr>
      <w:r w:rsidRPr="009205E0">
        <w:rPr>
          <w:lang w:val="en-US"/>
        </w:rPr>
        <w:tab/>
      </w:r>
      <w:r w:rsidRPr="009205E0">
        <w:rPr>
          <w:lang w:val="en-US"/>
        </w:rPr>
        <w:tab/>
      </w:r>
      <w:r w:rsidRPr="009205E0">
        <w:rPr>
          <w:lang w:val="en-US"/>
        </w:rPr>
        <w:tab/>
      </w:r>
      <w:r w:rsidRPr="009205E0">
        <w:rPr>
          <w:lang w:val="en-US"/>
        </w:rPr>
        <w:tab/>
      </w:r>
      <w:r w:rsidRPr="009205E0">
        <w:rPr>
          <w:lang w:val="en-US"/>
        </w:rPr>
        <w:tab/>
      </w:r>
      <w:r w:rsidRPr="009205E0">
        <w:rPr>
          <w:lang w:val="en-US"/>
        </w:rPr>
        <w:tab/>
      </w:r>
    </w:p>
    <w:sectPr w:rsidR="004E6624" w:rsidRPr="009205E0" w:rsidSect="004E6624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20"/>
  <w:characterSpacingControl w:val="doNotCompress"/>
  <w:compat>
    <w:useFELayout/>
  </w:compat>
  <w:docVars>
    <w:docVar w:name="Blog" w:val="1"/>
  </w:docVars>
  <w:rsids>
    <w:rsidRoot w:val="009205E0"/>
    <w:rsid w:val="001042E6"/>
    <w:rsid w:val="004E6624"/>
    <w:rsid w:val="0092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uiPriority="10" w:qFormat="1"/>
    <w:lsdException w:name="Subtitle" w:uiPriority="11" w:qFormat="1"/>
    <w:lsdException w:name="Strong" w:semiHidden="0" w:uiPriority="22" w:qFormat="1"/>
    <w:lsdException w:name="Emphasis" w:semiHidden="0" w:uiPriority="20" w:qFormat="1"/>
    <w:lsdException w:name="HTML Preformatted" w:semiHidden="0" w:uiPriority="19" w:qFormat="1"/>
    <w:lsdException w:name="Table Grid" w:semiHidden="0" w:uiPriority="59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1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</w:latentStyles>
  <w:style w:type="paragraph" w:default="1" w:styleId="a">
    <w:name w:val="Normal"/>
    <w:uiPriority w:val="1"/>
    <w:qFormat/>
    <w:rsid w:val="004E6624"/>
  </w:style>
  <w:style w:type="paragraph" w:styleId="1">
    <w:name w:val="heading 1"/>
    <w:basedOn w:val="a"/>
    <w:next w:val="a"/>
    <w:uiPriority w:val="5"/>
    <w:qFormat/>
    <w:rsid w:val="004E6624"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17365D" w:themeColor="text2" w:themeShade="BF"/>
      <w:sz w:val="30"/>
      <w:szCs w:val="36"/>
    </w:rPr>
  </w:style>
  <w:style w:type="paragraph" w:styleId="2">
    <w:name w:val="heading 2"/>
    <w:basedOn w:val="a"/>
    <w:next w:val="a"/>
    <w:uiPriority w:val="6"/>
    <w:qFormat/>
    <w:rsid w:val="004E662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7365D" w:themeColor="text2" w:themeShade="BF"/>
      <w:sz w:val="26"/>
      <w:szCs w:val="32"/>
    </w:rPr>
  </w:style>
  <w:style w:type="paragraph" w:styleId="3">
    <w:name w:val="heading 3"/>
    <w:basedOn w:val="a"/>
    <w:next w:val="a"/>
    <w:uiPriority w:val="7"/>
    <w:qFormat/>
    <w:rsid w:val="004E6624"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 w:themeColor="text2" w:themeShade="BF"/>
      <w:szCs w:val="28"/>
    </w:rPr>
  </w:style>
  <w:style w:type="paragraph" w:styleId="4">
    <w:name w:val="heading 4"/>
    <w:basedOn w:val="a"/>
    <w:next w:val="a"/>
    <w:uiPriority w:val="8"/>
    <w:qFormat/>
    <w:rsid w:val="004E6624"/>
    <w:pPr>
      <w:spacing w:before="200" w:after="0"/>
      <w:outlineLvl w:val="3"/>
    </w:pPr>
    <w:rPr>
      <w:rFonts w:asciiTheme="majorHAnsi" w:eastAsiaTheme="majorEastAsia" w:hAnsiTheme="majorHAnsi" w:cstheme="majorBidi"/>
      <w:color w:val="17365D" w:themeColor="text2" w:themeShade="BF"/>
      <w:szCs w:val="28"/>
    </w:rPr>
  </w:style>
  <w:style w:type="paragraph" w:styleId="5">
    <w:name w:val="heading 5"/>
    <w:basedOn w:val="a"/>
    <w:next w:val="a"/>
    <w:uiPriority w:val="9"/>
    <w:qFormat/>
    <w:rsid w:val="004E6624"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17365D" w:themeColor="text2" w:themeShade="BF"/>
      <w:szCs w:val="28"/>
    </w:rPr>
  </w:style>
  <w:style w:type="paragraph" w:styleId="6">
    <w:name w:val="heading 6"/>
    <w:basedOn w:val="a"/>
    <w:next w:val="a"/>
    <w:uiPriority w:val="10"/>
    <w:qFormat/>
    <w:rsid w:val="004E6624"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17365D" w:themeColor="text2" w:themeShade="BF"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rsid w:val="004E6624"/>
    <w:pPr>
      <w:spacing w:after="0"/>
    </w:pPr>
    <w:rPr>
      <w:rFonts w:asciiTheme="majorHAnsi" w:eastAsiaTheme="majorEastAsia" w:hAnsiTheme="majorHAnsi" w:cstheme="majorBidi"/>
      <w:b/>
      <w:bCs/>
      <w:color w:val="17365D" w:themeColor="text2" w:themeShade="BF"/>
      <w:sz w:val="32"/>
      <w:szCs w:val="38"/>
    </w:rPr>
  </w:style>
  <w:style w:type="paragraph" w:customStyle="1" w:styleId="PublishStatus">
    <w:name w:val="Publish Status"/>
    <w:basedOn w:val="a"/>
    <w:semiHidden/>
    <w:rsid w:val="004E6624"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hd w:val="clear" w:color="auto" w:fill="FDEB9F"/>
      <w:spacing w:before="120" w:after="40"/>
    </w:pPr>
    <w:rPr>
      <w:sz w:val="18"/>
      <w:szCs w:val="26"/>
    </w:rPr>
  </w:style>
  <w:style w:type="paragraph" w:customStyle="1" w:styleId="PublishStatusAccessible">
    <w:name w:val="PublishStatus_Accessible"/>
    <w:basedOn w:val="a"/>
    <w:semiHidden/>
    <w:rsid w:val="004E6624"/>
    <w:pPr>
      <w:pBdr>
        <w:top w:val="single" w:sz="4" w:space="1" w:color="FDBD5E"/>
        <w:left w:val="single" w:sz="4" w:space="4" w:color="FDBD5E"/>
        <w:bottom w:val="single" w:sz="4" w:space="1" w:color="FDBD5E"/>
        <w:right w:val="single" w:sz="4" w:space="4" w:color="FDBD5E"/>
      </w:pBdr>
      <w:spacing w:before="120" w:after="40"/>
    </w:pPr>
    <w:rPr>
      <w:sz w:val="18"/>
      <w:szCs w:val="26"/>
    </w:rPr>
  </w:style>
  <w:style w:type="character" w:styleId="a3">
    <w:name w:val="Placeholder Text"/>
    <w:basedOn w:val="a0"/>
    <w:uiPriority w:val="99"/>
    <w:semiHidden/>
    <w:rsid w:val="004E6624"/>
    <w:rPr>
      <w:color w:val="808080"/>
    </w:rPr>
  </w:style>
  <w:style w:type="paragraph" w:customStyle="1" w:styleId="Account">
    <w:name w:val="Account"/>
    <w:semiHidden/>
    <w:rsid w:val="004E6624"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4F81BD"/>
      <w:sz w:val="18"/>
      <w:szCs w:val="24"/>
    </w:rPr>
  </w:style>
  <w:style w:type="paragraph" w:customStyle="1" w:styleId="Categories">
    <w:name w:val="Categories"/>
    <w:basedOn w:val="Account"/>
    <w:semiHidden/>
    <w:rsid w:val="004E6624"/>
  </w:style>
  <w:style w:type="paragraph" w:styleId="a4">
    <w:name w:val="List Paragraph"/>
    <w:basedOn w:val="a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a"/>
    <w:semiHidden/>
    <w:rsid w:val="004E6624"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a"/>
    <w:next w:val="a"/>
    <w:semiHidden/>
    <w:rsid w:val="004E6624"/>
    <w:pPr>
      <w:spacing w:after="120"/>
    </w:pPr>
    <w:rPr>
      <w:sz w:val="2"/>
      <w:szCs w:val="2"/>
    </w:rPr>
  </w:style>
  <w:style w:type="character" w:styleId="a5">
    <w:name w:val="Emphasis"/>
    <w:basedOn w:val="a0"/>
    <w:uiPriority w:val="22"/>
    <w:qFormat/>
    <w:rsid w:val="004E6624"/>
    <w:rPr>
      <w:i/>
      <w:iCs/>
    </w:rPr>
  </w:style>
  <w:style w:type="character" w:styleId="a6">
    <w:name w:val="Strong"/>
    <w:basedOn w:val="a0"/>
    <w:uiPriority w:val="22"/>
    <w:qFormat/>
    <w:rsid w:val="004E6624"/>
    <w:rPr>
      <w:b/>
      <w:bCs/>
    </w:rPr>
  </w:style>
  <w:style w:type="paragraph" w:customStyle="1" w:styleId="underline">
    <w:name w:val="underline"/>
    <w:semiHidden/>
    <w:rsid w:val="004E6624"/>
    <w:pPr>
      <w:pBdr>
        <w:bottom w:val="single" w:sz="8" w:space="2" w:color="4F81BD" w:themeColor="accent1"/>
      </w:pBdr>
      <w:spacing w:before="40" w:after="0"/>
    </w:pPr>
    <w:rPr>
      <w:sz w:val="2"/>
      <w:szCs w:val="2"/>
    </w:rPr>
  </w:style>
  <w:style w:type="paragraph" w:styleId="20">
    <w:name w:val="Quote"/>
    <w:basedOn w:val="a"/>
    <w:next w:val="a"/>
    <w:uiPriority w:val="1"/>
    <w:qFormat/>
    <w:rsid w:val="004E6624"/>
    <w:pPr>
      <w:ind w:left="720" w:right="720"/>
    </w:pPr>
    <w:rPr>
      <w:color w:val="000000" w:themeColor="text1"/>
    </w:rPr>
  </w:style>
  <w:style w:type="paragraph" w:styleId="a7">
    <w:name w:val="Normal (Web)"/>
    <w:basedOn w:val="a"/>
    <w:uiPriority w:val="1"/>
    <w:rsid w:val="001A4199"/>
  </w:style>
  <w:style w:type="paragraph" w:styleId="a8">
    <w:name w:val="Balloon Text"/>
    <w:basedOn w:val="a"/>
    <w:link w:val="a9"/>
    <w:uiPriority w:val="99"/>
    <w:semiHidden/>
    <w:rsid w:val="009205E0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05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Blo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00002FF" w:usb1="4000205B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9154A"/>
    <w:rsid w:val="0029154A"/>
    <w:rsid w:val="002B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154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logPostInfo xmlns="http://www.microsoft.com/Office/Word/BlogTool">
  <PostTitle>Спецификация</PostTitle>
  <PostDate/>
  <PostID/>
  <Category1/>
  <Category2/>
  <Category3/>
  <Category4/>
  <Category5/>
  <Category6/>
  <Category7/>
  <Category8/>
  <Category9/>
  <Category10/>
  <Account/>
  <Enclosure/>
  <ProviderInfo>
    <PostURL/>
    <API/>
    <Categories/>
    <Trackbacks/>
    <Enclosures/>
    <BlogName/>
    <ImagePostAddress/>
  </ProviderInfo>
  <DefaultAccountEnsured xmlns="http://www.microsoft.com/Office/Word/BlogTool"/>
</BlogPostInfo>
</file>

<file path=customXml/itemProps1.xml><?xml version="1.0" encoding="utf-8"?>
<ds:datastoreItem xmlns:ds="http://schemas.openxmlformats.org/officeDocument/2006/customXml" ds:itemID="{12F19D1D-5E12-43B9-A046-3FBE8968F2FB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Blog</Template>
  <TotalTime>1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2017-11-13T09:35:00Z</dcterms:created>
  <dcterms:modified xsi:type="dcterms:W3CDTF">2017-11-13T09:36:00Z</dcterms:modified>
</cp:coreProperties>
</file>